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C5E4D" w14:textId="7E9B19A5" w:rsidR="0096120A" w:rsidRDefault="0096120A" w:rsidP="00AF5569">
      <w:pPr>
        <w:jc w:val="center"/>
        <w:rPr>
          <w:sz w:val="28"/>
          <w:szCs w:val="28"/>
          <w:u w:val="single"/>
        </w:rPr>
      </w:pPr>
      <w:r>
        <w:rPr>
          <w:noProof/>
          <w:sz w:val="28"/>
          <w:szCs w:val="28"/>
          <w:u w:val="single"/>
        </w:rPr>
        <w:drawing>
          <wp:inline distT="0" distB="0" distL="0" distR="0" wp14:anchorId="549A31FB" wp14:editId="46E2BF57">
            <wp:extent cx="5276850" cy="1304925"/>
            <wp:effectExtent l="0" t="0" r="0" b="9525"/>
            <wp:docPr id="10088686"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686"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277614" cy="1305114"/>
                    </a:xfrm>
                    <a:prstGeom prst="rect">
                      <a:avLst/>
                    </a:prstGeom>
                  </pic:spPr>
                </pic:pic>
              </a:graphicData>
            </a:graphic>
          </wp:inline>
        </w:drawing>
      </w:r>
    </w:p>
    <w:p w14:paraId="5D639ACE" w14:textId="7D38F152" w:rsidR="0096120A" w:rsidRPr="00031330" w:rsidRDefault="0096120A" w:rsidP="00AF5569">
      <w:pPr>
        <w:jc w:val="center"/>
        <w:rPr>
          <w:rFonts w:ascii="Brush Script MT" w:hAnsi="Brush Script MT"/>
          <w:b/>
          <w:bCs/>
          <w:sz w:val="44"/>
          <w:szCs w:val="44"/>
        </w:rPr>
      </w:pPr>
      <w:r w:rsidRPr="00031330">
        <w:rPr>
          <w:rFonts w:ascii="Brush Script MT" w:hAnsi="Brush Script MT"/>
          <w:b/>
          <w:bCs/>
          <w:color w:val="00B050"/>
          <w:sz w:val="44"/>
          <w:szCs w:val="44"/>
        </w:rPr>
        <w:t>“Love Where You Live”</w:t>
      </w:r>
    </w:p>
    <w:p w14:paraId="4887A164" w14:textId="2DB5EC1B" w:rsidR="001C47F4" w:rsidRPr="0096120A" w:rsidRDefault="00CF7CEB" w:rsidP="0096120A">
      <w:pPr>
        <w:jc w:val="center"/>
        <w:rPr>
          <w:b/>
          <w:bCs/>
          <w:sz w:val="28"/>
          <w:szCs w:val="28"/>
        </w:rPr>
      </w:pPr>
      <w:r w:rsidRPr="0096120A">
        <w:rPr>
          <w:b/>
          <w:bCs/>
          <w:sz w:val="28"/>
          <w:szCs w:val="28"/>
          <w:u w:val="single"/>
        </w:rPr>
        <w:t xml:space="preserve">City of Lakeland Neighborhood Partnership Matching Grant Program </w:t>
      </w:r>
      <w:r w:rsidR="00AF5569" w:rsidRPr="00F851C2">
        <w:rPr>
          <w:b/>
          <w:bCs/>
          <w:sz w:val="28"/>
          <w:szCs w:val="28"/>
          <w:u w:val="single"/>
        </w:rPr>
        <w:t xml:space="preserve">Schedule </w:t>
      </w:r>
      <w:r w:rsidRPr="00F851C2">
        <w:rPr>
          <w:b/>
          <w:bCs/>
          <w:sz w:val="28"/>
          <w:szCs w:val="28"/>
          <w:u w:val="single"/>
        </w:rPr>
        <w:t>202</w:t>
      </w:r>
      <w:r w:rsidR="006D4C61">
        <w:rPr>
          <w:b/>
          <w:bCs/>
          <w:sz w:val="28"/>
          <w:szCs w:val="28"/>
          <w:u w:val="single"/>
        </w:rPr>
        <w:t>5</w:t>
      </w:r>
      <w:r w:rsidRPr="00F851C2">
        <w:rPr>
          <w:b/>
          <w:bCs/>
          <w:sz w:val="28"/>
          <w:szCs w:val="28"/>
          <w:u w:val="single"/>
        </w:rPr>
        <w:t>-202</w:t>
      </w:r>
      <w:r w:rsidR="006D4C61">
        <w:rPr>
          <w:b/>
          <w:bCs/>
          <w:sz w:val="28"/>
          <w:szCs w:val="28"/>
          <w:u w:val="single"/>
        </w:rPr>
        <w:t>6</w:t>
      </w:r>
    </w:p>
    <w:p w14:paraId="4B44F75B" w14:textId="6F59D23C" w:rsidR="00CF7CEB" w:rsidRDefault="00CF7CEB" w:rsidP="00CF7CEB">
      <w:pPr>
        <w:rPr>
          <w:sz w:val="24"/>
          <w:szCs w:val="24"/>
        </w:rPr>
      </w:pPr>
      <w:r w:rsidRPr="00065CF8">
        <w:rPr>
          <w:sz w:val="24"/>
          <w:szCs w:val="24"/>
        </w:rPr>
        <w:t>Please review the following schedule for the Matching Grant Program 202</w:t>
      </w:r>
      <w:r w:rsidR="006D4C61">
        <w:rPr>
          <w:sz w:val="24"/>
          <w:szCs w:val="24"/>
        </w:rPr>
        <w:t>5</w:t>
      </w:r>
      <w:r w:rsidRPr="00065CF8">
        <w:rPr>
          <w:sz w:val="24"/>
          <w:szCs w:val="24"/>
        </w:rPr>
        <w:t>-202</w:t>
      </w:r>
      <w:r w:rsidR="006D4C61">
        <w:rPr>
          <w:sz w:val="24"/>
          <w:szCs w:val="24"/>
        </w:rPr>
        <w:t>6</w:t>
      </w:r>
      <w:r w:rsidRPr="00065CF8">
        <w:rPr>
          <w:sz w:val="24"/>
          <w:szCs w:val="24"/>
        </w:rPr>
        <w:t xml:space="preserve"> </w:t>
      </w:r>
      <w:r w:rsidR="006F7840">
        <w:rPr>
          <w:sz w:val="24"/>
          <w:szCs w:val="24"/>
        </w:rPr>
        <w:t xml:space="preserve">application </w:t>
      </w:r>
      <w:r w:rsidRPr="00065CF8">
        <w:rPr>
          <w:sz w:val="24"/>
          <w:szCs w:val="24"/>
        </w:rPr>
        <w:t xml:space="preserve">cycle. Please note that although we expect these dates to remain intact as listed, adjustments may occur if circumstances arise that warrant such changes and if so, we will send prompt notification for calendar adjustments. </w:t>
      </w:r>
    </w:p>
    <w:p w14:paraId="09392502" w14:textId="0CDC9327" w:rsidR="00065CF8" w:rsidRPr="00031330" w:rsidRDefault="006D4C61" w:rsidP="00065CF8">
      <w:pPr>
        <w:pStyle w:val="ListParagraph"/>
        <w:numPr>
          <w:ilvl w:val="0"/>
          <w:numId w:val="1"/>
        </w:numPr>
        <w:rPr>
          <w:sz w:val="26"/>
          <w:szCs w:val="26"/>
        </w:rPr>
      </w:pPr>
      <w:r w:rsidRPr="00031330">
        <w:rPr>
          <w:b/>
          <w:bCs/>
          <w:sz w:val="26"/>
          <w:szCs w:val="26"/>
        </w:rPr>
        <w:t>February 28</w:t>
      </w:r>
      <w:r w:rsidRPr="00031330">
        <w:rPr>
          <w:b/>
          <w:bCs/>
          <w:sz w:val="26"/>
          <w:szCs w:val="26"/>
          <w:vertAlign w:val="superscript"/>
        </w:rPr>
        <w:t>th</w:t>
      </w:r>
      <w:r w:rsidRPr="00031330">
        <w:rPr>
          <w:b/>
          <w:bCs/>
          <w:sz w:val="26"/>
          <w:szCs w:val="26"/>
        </w:rPr>
        <w:t xml:space="preserve"> to March 17</w:t>
      </w:r>
      <w:r w:rsidRPr="00031330">
        <w:rPr>
          <w:sz w:val="26"/>
          <w:szCs w:val="26"/>
        </w:rPr>
        <w:t xml:space="preserve">: </w:t>
      </w:r>
      <w:r w:rsidR="00237517" w:rsidRPr="00031330">
        <w:rPr>
          <w:sz w:val="26"/>
          <w:szCs w:val="26"/>
        </w:rPr>
        <w:t xml:space="preserve">Neighborhood Outreach will notify </w:t>
      </w:r>
      <w:r w:rsidR="00F85381" w:rsidRPr="00031330">
        <w:rPr>
          <w:sz w:val="26"/>
          <w:szCs w:val="26"/>
        </w:rPr>
        <w:t xml:space="preserve">Neighborhood Associations about the upcoming </w:t>
      </w:r>
      <w:r w:rsidRPr="00031330">
        <w:rPr>
          <w:b/>
          <w:bCs/>
          <w:sz w:val="26"/>
          <w:szCs w:val="26"/>
        </w:rPr>
        <w:t>NPMG Mandatory Training</w:t>
      </w:r>
    </w:p>
    <w:p w14:paraId="503D66F6" w14:textId="57868CA1" w:rsidR="00302E4F" w:rsidRDefault="00CA0D9D" w:rsidP="00AD1EEC">
      <w:pPr>
        <w:pStyle w:val="ListParagraph"/>
        <w:numPr>
          <w:ilvl w:val="0"/>
          <w:numId w:val="1"/>
        </w:numPr>
        <w:rPr>
          <w:sz w:val="26"/>
          <w:szCs w:val="26"/>
        </w:rPr>
      </w:pPr>
      <w:r w:rsidRPr="00031330">
        <w:rPr>
          <w:b/>
          <w:bCs/>
          <w:sz w:val="26"/>
          <w:szCs w:val="26"/>
        </w:rPr>
        <w:t>March 21</w:t>
      </w:r>
      <w:r w:rsidRPr="00031330">
        <w:rPr>
          <w:b/>
          <w:bCs/>
          <w:sz w:val="26"/>
          <w:szCs w:val="26"/>
          <w:vertAlign w:val="superscript"/>
        </w:rPr>
        <w:t>st</w:t>
      </w:r>
      <w:r w:rsidRPr="00031330">
        <w:rPr>
          <w:b/>
          <w:bCs/>
          <w:sz w:val="26"/>
          <w:szCs w:val="26"/>
        </w:rPr>
        <w:t xml:space="preserve"> (Friday): </w:t>
      </w:r>
      <w:r w:rsidRPr="00031330">
        <w:rPr>
          <w:sz w:val="26"/>
          <w:szCs w:val="26"/>
        </w:rPr>
        <w:t>NPMG Mandatory Training</w:t>
      </w:r>
      <w:r w:rsidR="00AD1EEC" w:rsidRPr="00031330">
        <w:rPr>
          <w:sz w:val="26"/>
          <w:szCs w:val="26"/>
        </w:rPr>
        <w:t xml:space="preserve">, </w:t>
      </w:r>
      <w:r w:rsidR="00302E4F" w:rsidRPr="00031330">
        <w:rPr>
          <w:sz w:val="26"/>
          <w:szCs w:val="26"/>
        </w:rPr>
        <w:t>1</w:t>
      </w:r>
      <w:r w:rsidRPr="00031330">
        <w:rPr>
          <w:sz w:val="26"/>
          <w:szCs w:val="26"/>
        </w:rPr>
        <w:t>:30</w:t>
      </w:r>
      <w:r w:rsidR="00302E4F" w:rsidRPr="00031330">
        <w:rPr>
          <w:sz w:val="26"/>
          <w:szCs w:val="26"/>
        </w:rPr>
        <w:t>-3</w:t>
      </w:r>
      <w:r w:rsidRPr="00031330">
        <w:rPr>
          <w:sz w:val="26"/>
          <w:szCs w:val="26"/>
        </w:rPr>
        <w:t>:30</w:t>
      </w:r>
      <w:r w:rsidR="00302E4F" w:rsidRPr="00031330">
        <w:rPr>
          <w:sz w:val="26"/>
          <w:szCs w:val="26"/>
        </w:rPr>
        <w:t xml:space="preserve"> p.m.</w:t>
      </w:r>
      <w:r w:rsidR="00AD1EEC" w:rsidRPr="00031330">
        <w:rPr>
          <w:sz w:val="26"/>
          <w:szCs w:val="26"/>
        </w:rPr>
        <w:t>,</w:t>
      </w:r>
      <w:r w:rsidR="00302E4F" w:rsidRPr="00031330">
        <w:rPr>
          <w:sz w:val="26"/>
          <w:szCs w:val="26"/>
        </w:rPr>
        <w:t xml:space="preserve"> </w:t>
      </w:r>
      <w:r w:rsidR="00AD1EEC" w:rsidRPr="00031330">
        <w:rPr>
          <w:sz w:val="26"/>
          <w:szCs w:val="26"/>
        </w:rPr>
        <w:t xml:space="preserve">the </w:t>
      </w:r>
      <w:r w:rsidR="00302E4F" w:rsidRPr="00031330">
        <w:rPr>
          <w:sz w:val="26"/>
          <w:szCs w:val="26"/>
        </w:rPr>
        <w:t>Coleman-Bush Building</w:t>
      </w:r>
    </w:p>
    <w:p w14:paraId="5D7E220B" w14:textId="77777777" w:rsidR="008200B9" w:rsidRPr="00031330" w:rsidRDefault="008200B9" w:rsidP="008200B9">
      <w:pPr>
        <w:pStyle w:val="ListParagraph"/>
        <w:rPr>
          <w:sz w:val="26"/>
          <w:szCs w:val="26"/>
        </w:rPr>
      </w:pPr>
    </w:p>
    <w:p w14:paraId="4FC92493" w14:textId="167BBDF8" w:rsidR="006E525D" w:rsidRPr="00031330" w:rsidRDefault="00453519" w:rsidP="00DB4A98">
      <w:pPr>
        <w:pStyle w:val="ListParagraph"/>
        <w:numPr>
          <w:ilvl w:val="0"/>
          <w:numId w:val="1"/>
        </w:numPr>
        <w:rPr>
          <w:sz w:val="26"/>
          <w:szCs w:val="26"/>
        </w:rPr>
      </w:pPr>
      <w:r w:rsidRPr="00031330">
        <w:rPr>
          <w:b/>
          <w:bCs/>
          <w:sz w:val="26"/>
          <w:szCs w:val="26"/>
        </w:rPr>
        <w:t>March 21</w:t>
      </w:r>
      <w:r w:rsidRPr="00031330">
        <w:rPr>
          <w:b/>
          <w:bCs/>
          <w:sz w:val="26"/>
          <w:szCs w:val="26"/>
          <w:vertAlign w:val="superscript"/>
        </w:rPr>
        <w:t>st</w:t>
      </w:r>
      <w:r w:rsidR="007612CB" w:rsidRPr="00031330">
        <w:rPr>
          <w:b/>
          <w:bCs/>
          <w:sz w:val="26"/>
          <w:szCs w:val="26"/>
          <w:vertAlign w:val="superscript"/>
        </w:rPr>
        <w:t xml:space="preserve"> </w:t>
      </w:r>
      <w:r w:rsidR="007A4D7E" w:rsidRPr="00031330">
        <w:rPr>
          <w:sz w:val="26"/>
          <w:szCs w:val="26"/>
        </w:rPr>
        <w:t xml:space="preserve">(if application is live on 3/21) </w:t>
      </w:r>
      <w:r w:rsidRPr="00031330">
        <w:rPr>
          <w:b/>
          <w:bCs/>
          <w:sz w:val="26"/>
          <w:szCs w:val="26"/>
        </w:rPr>
        <w:t>to April 24</w:t>
      </w:r>
      <w:r w:rsidRPr="00031330">
        <w:rPr>
          <w:b/>
          <w:bCs/>
          <w:sz w:val="26"/>
          <w:szCs w:val="26"/>
          <w:vertAlign w:val="superscript"/>
        </w:rPr>
        <w:t>th</w:t>
      </w:r>
      <w:r w:rsidRPr="00031330">
        <w:rPr>
          <w:b/>
          <w:bCs/>
          <w:sz w:val="26"/>
          <w:szCs w:val="26"/>
        </w:rPr>
        <w:t>:</w:t>
      </w:r>
      <w:r w:rsidRPr="00031330">
        <w:rPr>
          <w:sz w:val="26"/>
          <w:szCs w:val="26"/>
        </w:rPr>
        <w:t xml:space="preserve"> </w:t>
      </w:r>
      <w:r w:rsidR="007612CB" w:rsidRPr="00031330">
        <w:rPr>
          <w:b/>
          <w:bCs/>
          <w:sz w:val="26"/>
          <w:szCs w:val="26"/>
          <w:highlight w:val="green"/>
        </w:rPr>
        <w:t xml:space="preserve">Eligible </w:t>
      </w:r>
      <w:r w:rsidR="007612CB" w:rsidRPr="00031330">
        <w:rPr>
          <w:sz w:val="26"/>
          <w:szCs w:val="26"/>
          <w:highlight w:val="green"/>
        </w:rPr>
        <w:t xml:space="preserve">neighborhood associations </w:t>
      </w:r>
      <w:r w:rsidR="007A4D7E" w:rsidRPr="00031330">
        <w:rPr>
          <w:sz w:val="26"/>
          <w:szCs w:val="26"/>
          <w:highlight w:val="green"/>
        </w:rPr>
        <w:t xml:space="preserve">may apply for the 2025/2026 grant </w:t>
      </w:r>
      <w:r w:rsidR="00C663C2" w:rsidRPr="00031330">
        <w:rPr>
          <w:b/>
          <w:bCs/>
          <w:sz w:val="26"/>
          <w:szCs w:val="26"/>
          <w:highlight w:val="green"/>
        </w:rPr>
        <w:t>ONLY</w:t>
      </w:r>
      <w:r w:rsidR="00C663C2" w:rsidRPr="00031330">
        <w:rPr>
          <w:sz w:val="26"/>
          <w:szCs w:val="26"/>
          <w:highlight w:val="green"/>
        </w:rPr>
        <w:t xml:space="preserve"> </w:t>
      </w:r>
      <w:r w:rsidR="007A4D7E" w:rsidRPr="00031330">
        <w:rPr>
          <w:b/>
          <w:bCs/>
          <w:sz w:val="26"/>
          <w:szCs w:val="26"/>
          <w:highlight w:val="green"/>
        </w:rPr>
        <w:t>IF</w:t>
      </w:r>
      <w:r w:rsidR="007A4D7E" w:rsidRPr="00031330">
        <w:rPr>
          <w:sz w:val="26"/>
          <w:szCs w:val="26"/>
          <w:highlight w:val="green"/>
        </w:rPr>
        <w:t xml:space="preserve"> the NA submitted the</w:t>
      </w:r>
      <w:r w:rsidR="00DB4A98" w:rsidRPr="00031330">
        <w:rPr>
          <w:sz w:val="26"/>
          <w:szCs w:val="26"/>
          <w:highlight w:val="green"/>
        </w:rPr>
        <w:t xml:space="preserve">ir </w:t>
      </w:r>
      <w:r w:rsidR="00DB4A98" w:rsidRPr="00031330">
        <w:rPr>
          <w:b/>
          <w:bCs/>
          <w:sz w:val="26"/>
          <w:szCs w:val="26"/>
          <w:highlight w:val="green"/>
        </w:rPr>
        <w:t>last</w:t>
      </w:r>
      <w:r w:rsidR="00DB4A98" w:rsidRPr="00031330">
        <w:rPr>
          <w:sz w:val="26"/>
          <w:szCs w:val="26"/>
          <w:highlight w:val="green"/>
        </w:rPr>
        <w:t xml:space="preserve"> completed grant’s </w:t>
      </w:r>
      <w:r w:rsidR="007A4D7E" w:rsidRPr="00031330">
        <w:rPr>
          <w:sz w:val="26"/>
          <w:szCs w:val="26"/>
          <w:highlight w:val="green"/>
        </w:rPr>
        <w:t xml:space="preserve">Completion Report </w:t>
      </w:r>
      <w:r w:rsidR="00DB4A98" w:rsidRPr="00031330">
        <w:rPr>
          <w:sz w:val="26"/>
          <w:szCs w:val="26"/>
          <w:highlight w:val="green"/>
        </w:rPr>
        <w:t>(</w:t>
      </w:r>
      <w:r w:rsidR="006E525D" w:rsidRPr="00031330">
        <w:rPr>
          <w:sz w:val="26"/>
          <w:szCs w:val="26"/>
          <w:highlight w:val="green"/>
        </w:rPr>
        <w:t xml:space="preserve">yours may be </w:t>
      </w:r>
      <w:r w:rsidR="00DB4A98" w:rsidRPr="00031330">
        <w:rPr>
          <w:sz w:val="26"/>
          <w:szCs w:val="26"/>
          <w:highlight w:val="green"/>
        </w:rPr>
        <w:t>FY 2023</w:t>
      </w:r>
      <w:r w:rsidR="006E525D" w:rsidRPr="00031330">
        <w:rPr>
          <w:sz w:val="26"/>
          <w:szCs w:val="26"/>
          <w:highlight w:val="green"/>
        </w:rPr>
        <w:t xml:space="preserve"> or </w:t>
      </w:r>
      <w:r w:rsidR="00DB4A98" w:rsidRPr="00031330">
        <w:rPr>
          <w:sz w:val="26"/>
          <w:szCs w:val="26"/>
          <w:highlight w:val="green"/>
        </w:rPr>
        <w:t xml:space="preserve">FY 2024) </w:t>
      </w:r>
      <w:r w:rsidR="00C663C2" w:rsidRPr="00031330">
        <w:rPr>
          <w:sz w:val="26"/>
          <w:szCs w:val="26"/>
          <w:highlight w:val="green"/>
        </w:rPr>
        <w:t>on time or as directed.</w:t>
      </w:r>
      <w:r w:rsidR="006E525D" w:rsidRPr="00031330">
        <w:rPr>
          <w:sz w:val="26"/>
          <w:szCs w:val="26"/>
        </w:rPr>
        <w:t xml:space="preserve"> </w:t>
      </w:r>
    </w:p>
    <w:p w14:paraId="3350BD06" w14:textId="2C3386DA" w:rsidR="007A4D7E" w:rsidRPr="00031330" w:rsidRDefault="00C663C2" w:rsidP="006E525D">
      <w:pPr>
        <w:pStyle w:val="ListParagraph"/>
        <w:rPr>
          <w:sz w:val="26"/>
          <w:szCs w:val="26"/>
        </w:rPr>
      </w:pPr>
      <w:r w:rsidRPr="00031330">
        <w:rPr>
          <w:sz w:val="26"/>
          <w:szCs w:val="26"/>
        </w:rPr>
        <w:t xml:space="preserve"> </w:t>
      </w:r>
    </w:p>
    <w:p w14:paraId="000E0323" w14:textId="1FFDED7D" w:rsidR="008200B9" w:rsidRPr="008200B9" w:rsidRDefault="00CA0D9D" w:rsidP="008200B9">
      <w:pPr>
        <w:pStyle w:val="ListParagraph"/>
        <w:numPr>
          <w:ilvl w:val="0"/>
          <w:numId w:val="1"/>
        </w:numPr>
        <w:rPr>
          <w:sz w:val="26"/>
          <w:szCs w:val="26"/>
        </w:rPr>
      </w:pPr>
      <w:r w:rsidRPr="00031330">
        <w:rPr>
          <w:b/>
          <w:bCs/>
          <w:sz w:val="26"/>
          <w:szCs w:val="26"/>
        </w:rPr>
        <w:t>March 21</w:t>
      </w:r>
      <w:r w:rsidRPr="00031330">
        <w:rPr>
          <w:b/>
          <w:bCs/>
          <w:sz w:val="26"/>
          <w:szCs w:val="26"/>
          <w:vertAlign w:val="superscript"/>
        </w:rPr>
        <w:t>st</w:t>
      </w:r>
      <w:r w:rsidRPr="00031330">
        <w:rPr>
          <w:b/>
          <w:bCs/>
          <w:sz w:val="26"/>
          <w:szCs w:val="26"/>
        </w:rPr>
        <w:t xml:space="preserve"> </w:t>
      </w:r>
      <w:r w:rsidRPr="00031330">
        <w:rPr>
          <w:sz w:val="26"/>
          <w:szCs w:val="26"/>
        </w:rPr>
        <w:t xml:space="preserve">to </w:t>
      </w:r>
      <w:r w:rsidRPr="00031330">
        <w:rPr>
          <w:b/>
          <w:bCs/>
          <w:sz w:val="26"/>
          <w:szCs w:val="26"/>
        </w:rPr>
        <w:t>April 11</w:t>
      </w:r>
      <w:r w:rsidRPr="00031330">
        <w:rPr>
          <w:b/>
          <w:bCs/>
          <w:sz w:val="26"/>
          <w:szCs w:val="26"/>
          <w:vertAlign w:val="superscript"/>
        </w:rPr>
        <w:t>th</w:t>
      </w:r>
      <w:r w:rsidRPr="00031330">
        <w:rPr>
          <w:b/>
          <w:bCs/>
          <w:sz w:val="26"/>
          <w:szCs w:val="26"/>
        </w:rPr>
        <w:t xml:space="preserve"> (Friday):</w:t>
      </w:r>
      <w:r w:rsidR="00453519" w:rsidRPr="00031330">
        <w:rPr>
          <w:b/>
          <w:bCs/>
          <w:sz w:val="26"/>
          <w:szCs w:val="26"/>
        </w:rPr>
        <w:t xml:space="preserve"> </w:t>
      </w:r>
      <w:r w:rsidRPr="00031330">
        <w:rPr>
          <w:color w:val="000000" w:themeColor="text1"/>
          <w:sz w:val="26"/>
          <w:szCs w:val="26"/>
          <w:highlight w:val="yellow"/>
        </w:rPr>
        <w:t xml:space="preserve">Application </w:t>
      </w:r>
      <w:r w:rsidR="00302E4F" w:rsidRPr="00031330">
        <w:rPr>
          <w:color w:val="000000" w:themeColor="text1"/>
          <w:sz w:val="26"/>
          <w:szCs w:val="26"/>
          <w:highlight w:val="yellow"/>
        </w:rPr>
        <w:t xml:space="preserve">Support </w:t>
      </w:r>
      <w:r w:rsidR="00453519" w:rsidRPr="00031330">
        <w:rPr>
          <w:color w:val="000000" w:themeColor="text1"/>
          <w:sz w:val="26"/>
          <w:szCs w:val="26"/>
          <w:highlight w:val="yellow"/>
        </w:rPr>
        <w:t>from Senior Planner is available</w:t>
      </w:r>
      <w:r w:rsidR="000E61B5">
        <w:rPr>
          <w:color w:val="000000" w:themeColor="text1"/>
          <w:sz w:val="26"/>
          <w:szCs w:val="26"/>
          <w:highlight w:val="yellow"/>
        </w:rPr>
        <w:t xml:space="preserve"> through scheduled meetings ONLY</w:t>
      </w:r>
      <w:r w:rsidR="00617B3C">
        <w:rPr>
          <w:color w:val="000000" w:themeColor="text1"/>
          <w:sz w:val="26"/>
          <w:szCs w:val="26"/>
          <w:highlight w:val="yellow"/>
        </w:rPr>
        <w:t xml:space="preserve"> (at Senior Planner’s discretion)</w:t>
      </w:r>
      <w:r w:rsidR="00453519" w:rsidRPr="00031330">
        <w:rPr>
          <w:sz w:val="26"/>
          <w:szCs w:val="26"/>
          <w:highlight w:val="yellow"/>
        </w:rPr>
        <w:t>.</w:t>
      </w:r>
      <w:r w:rsidR="00453519" w:rsidRPr="00031330">
        <w:rPr>
          <w:sz w:val="26"/>
          <w:szCs w:val="26"/>
        </w:rPr>
        <w:t xml:space="preserve"> </w:t>
      </w:r>
      <w:r w:rsidRPr="00031330">
        <w:rPr>
          <w:sz w:val="26"/>
          <w:szCs w:val="26"/>
        </w:rPr>
        <w:t>Use Calendly (link will be provided by March 10</w:t>
      </w:r>
      <w:r w:rsidRPr="00031330">
        <w:rPr>
          <w:sz w:val="26"/>
          <w:szCs w:val="26"/>
          <w:vertAlign w:val="superscript"/>
        </w:rPr>
        <w:t>th</w:t>
      </w:r>
      <w:r w:rsidRPr="00031330">
        <w:rPr>
          <w:sz w:val="26"/>
          <w:szCs w:val="26"/>
        </w:rPr>
        <w:t xml:space="preserve">) to </w:t>
      </w:r>
      <w:r w:rsidR="00B6114C" w:rsidRPr="00031330">
        <w:rPr>
          <w:sz w:val="26"/>
          <w:szCs w:val="26"/>
        </w:rPr>
        <w:t xml:space="preserve">schedule a </w:t>
      </w:r>
      <w:r w:rsidRPr="00031330">
        <w:rPr>
          <w:sz w:val="26"/>
          <w:szCs w:val="26"/>
        </w:rPr>
        <w:t>meeting</w:t>
      </w:r>
      <w:r w:rsidR="007701CD" w:rsidRPr="00031330">
        <w:rPr>
          <w:sz w:val="26"/>
          <w:szCs w:val="26"/>
        </w:rPr>
        <w:t xml:space="preserve"> </w:t>
      </w:r>
      <w:r w:rsidR="00B6114C" w:rsidRPr="00031330">
        <w:rPr>
          <w:sz w:val="26"/>
          <w:szCs w:val="26"/>
        </w:rPr>
        <w:t xml:space="preserve">by </w:t>
      </w:r>
      <w:r w:rsidR="00302E4F" w:rsidRPr="00031330">
        <w:rPr>
          <w:sz w:val="26"/>
          <w:szCs w:val="26"/>
        </w:rPr>
        <w:t>phone, in</w:t>
      </w:r>
      <w:r w:rsidR="00B6114C" w:rsidRPr="00031330">
        <w:rPr>
          <w:sz w:val="26"/>
          <w:szCs w:val="26"/>
        </w:rPr>
        <w:t xml:space="preserve"> </w:t>
      </w:r>
      <w:r w:rsidR="00302E4F" w:rsidRPr="00031330">
        <w:rPr>
          <w:sz w:val="26"/>
          <w:szCs w:val="26"/>
        </w:rPr>
        <w:t xml:space="preserve">person, or via Teams/Zoom for </w:t>
      </w:r>
      <w:r w:rsidR="008C7D7A" w:rsidRPr="00031330">
        <w:rPr>
          <w:sz w:val="26"/>
          <w:szCs w:val="26"/>
        </w:rPr>
        <w:t xml:space="preserve">technical </w:t>
      </w:r>
      <w:r w:rsidR="00302E4F" w:rsidRPr="00031330">
        <w:rPr>
          <w:sz w:val="26"/>
          <w:szCs w:val="26"/>
        </w:rPr>
        <w:t xml:space="preserve">assistance with </w:t>
      </w:r>
      <w:r w:rsidR="00B6114C" w:rsidRPr="00031330">
        <w:rPr>
          <w:sz w:val="26"/>
          <w:szCs w:val="26"/>
        </w:rPr>
        <w:t xml:space="preserve">the NPMG </w:t>
      </w:r>
      <w:r w:rsidR="00302E4F" w:rsidRPr="00031330">
        <w:rPr>
          <w:sz w:val="26"/>
          <w:szCs w:val="26"/>
        </w:rPr>
        <w:t>application</w:t>
      </w:r>
      <w:r w:rsidR="008F271B">
        <w:rPr>
          <w:sz w:val="26"/>
          <w:szCs w:val="26"/>
        </w:rPr>
        <w:t xml:space="preserve"> in Neighborly</w:t>
      </w:r>
      <w:r w:rsidR="00302E4F" w:rsidRPr="00031330">
        <w:rPr>
          <w:sz w:val="26"/>
          <w:szCs w:val="26"/>
        </w:rPr>
        <w:t xml:space="preserve">. </w:t>
      </w:r>
    </w:p>
    <w:p w14:paraId="2F788C53" w14:textId="6CCB37A9" w:rsidR="00453519" w:rsidRPr="00031330" w:rsidRDefault="00DA5AB9" w:rsidP="00DB4A98">
      <w:pPr>
        <w:pStyle w:val="ListParagraph"/>
        <w:numPr>
          <w:ilvl w:val="0"/>
          <w:numId w:val="1"/>
        </w:numPr>
        <w:rPr>
          <w:sz w:val="26"/>
          <w:szCs w:val="26"/>
        </w:rPr>
      </w:pPr>
      <w:r w:rsidRPr="00031330">
        <w:rPr>
          <w:b/>
          <w:bCs/>
          <w:sz w:val="26"/>
          <w:szCs w:val="26"/>
        </w:rPr>
        <w:t>April 24 at 11:59 p.m. (Thursday)</w:t>
      </w:r>
      <w:r w:rsidRPr="00031330">
        <w:rPr>
          <w:sz w:val="26"/>
          <w:szCs w:val="26"/>
        </w:rPr>
        <w:t>: Completed 2025-2026 NPMG applications due in Neighborly portal with attached Meeting Minutes &amp; Worksheets (Budget, Contribution, Volunteer)</w:t>
      </w:r>
      <w:r w:rsidR="00453519" w:rsidRPr="00031330">
        <w:rPr>
          <w:sz w:val="26"/>
          <w:szCs w:val="26"/>
        </w:rPr>
        <w:t xml:space="preserve">. </w:t>
      </w:r>
    </w:p>
    <w:p w14:paraId="4F280C5F" w14:textId="4256EA7F" w:rsidR="00AA7DDF" w:rsidRPr="00031330" w:rsidRDefault="00AA7DDF" w:rsidP="00AA7DDF">
      <w:pPr>
        <w:pStyle w:val="ListParagraph"/>
        <w:numPr>
          <w:ilvl w:val="0"/>
          <w:numId w:val="1"/>
        </w:numPr>
        <w:rPr>
          <w:sz w:val="26"/>
          <w:szCs w:val="26"/>
        </w:rPr>
      </w:pPr>
      <w:r w:rsidRPr="00031330">
        <w:rPr>
          <w:b/>
          <w:bCs/>
          <w:sz w:val="26"/>
          <w:szCs w:val="26"/>
        </w:rPr>
        <w:t>April 25 to April 29</w:t>
      </w:r>
      <w:r w:rsidRPr="00031330">
        <w:rPr>
          <w:b/>
          <w:bCs/>
          <w:sz w:val="26"/>
          <w:szCs w:val="26"/>
          <w:vertAlign w:val="superscript"/>
        </w:rPr>
        <w:t>th</w:t>
      </w:r>
      <w:r w:rsidRPr="00031330">
        <w:rPr>
          <w:sz w:val="26"/>
          <w:szCs w:val="26"/>
        </w:rPr>
        <w:t xml:space="preserve">: Neighborhood Outreach Senior Planner </w:t>
      </w:r>
      <w:r w:rsidRPr="00031330">
        <w:rPr>
          <w:sz w:val="26"/>
          <w:szCs w:val="26"/>
        </w:rPr>
        <w:t>review</w:t>
      </w:r>
      <w:r w:rsidRPr="00031330">
        <w:rPr>
          <w:sz w:val="26"/>
          <w:szCs w:val="26"/>
        </w:rPr>
        <w:t>s</w:t>
      </w:r>
      <w:r w:rsidRPr="00031330">
        <w:rPr>
          <w:sz w:val="26"/>
          <w:szCs w:val="26"/>
        </w:rPr>
        <w:t xml:space="preserve"> applications</w:t>
      </w:r>
      <w:r w:rsidRPr="00031330">
        <w:rPr>
          <w:sz w:val="26"/>
          <w:szCs w:val="26"/>
        </w:rPr>
        <w:t xml:space="preserve"> </w:t>
      </w:r>
      <w:r w:rsidRPr="00031330">
        <w:rPr>
          <w:sz w:val="26"/>
          <w:szCs w:val="26"/>
        </w:rPr>
        <w:t>to prepare for committee submission.</w:t>
      </w:r>
      <w:r w:rsidRPr="00031330">
        <w:rPr>
          <w:sz w:val="26"/>
          <w:szCs w:val="26"/>
        </w:rPr>
        <w:t xml:space="preserve"> </w:t>
      </w:r>
      <w:r w:rsidR="00380BA1" w:rsidRPr="00031330">
        <w:rPr>
          <w:sz w:val="26"/>
          <w:szCs w:val="26"/>
        </w:rPr>
        <w:t>Eligible applications will be assigned to Grant Review Committee members</w:t>
      </w:r>
      <w:r w:rsidR="00503458" w:rsidRPr="00031330">
        <w:rPr>
          <w:sz w:val="26"/>
          <w:szCs w:val="26"/>
        </w:rPr>
        <w:t xml:space="preserve">. </w:t>
      </w:r>
      <w:r w:rsidRPr="00031330">
        <w:rPr>
          <w:sz w:val="26"/>
          <w:szCs w:val="26"/>
        </w:rPr>
        <w:t>Incomplete/late applications will not be submitted to the committee (Senior Planner has sole discretion).</w:t>
      </w:r>
    </w:p>
    <w:p w14:paraId="033BA5E9" w14:textId="7AB8035A" w:rsidR="00C9487F" w:rsidRPr="00031330" w:rsidRDefault="00477F51" w:rsidP="00C9487F">
      <w:pPr>
        <w:pStyle w:val="ListParagraph"/>
        <w:numPr>
          <w:ilvl w:val="0"/>
          <w:numId w:val="1"/>
        </w:numPr>
        <w:rPr>
          <w:sz w:val="26"/>
          <w:szCs w:val="26"/>
        </w:rPr>
      </w:pPr>
      <w:r w:rsidRPr="00031330">
        <w:rPr>
          <w:b/>
          <w:bCs/>
          <w:sz w:val="26"/>
          <w:szCs w:val="26"/>
        </w:rPr>
        <w:t>April 30</w:t>
      </w:r>
      <w:r w:rsidRPr="00031330">
        <w:rPr>
          <w:b/>
          <w:bCs/>
          <w:sz w:val="26"/>
          <w:szCs w:val="26"/>
          <w:vertAlign w:val="superscript"/>
        </w:rPr>
        <w:t>th</w:t>
      </w:r>
      <w:r w:rsidR="00302E4F" w:rsidRPr="00031330">
        <w:rPr>
          <w:b/>
          <w:bCs/>
          <w:sz w:val="26"/>
          <w:szCs w:val="26"/>
        </w:rPr>
        <w:t>-</w:t>
      </w:r>
      <w:r w:rsidRPr="00031330">
        <w:rPr>
          <w:b/>
          <w:bCs/>
          <w:sz w:val="26"/>
          <w:szCs w:val="26"/>
        </w:rPr>
        <w:t>May 16</w:t>
      </w:r>
      <w:r w:rsidRPr="00031330">
        <w:rPr>
          <w:b/>
          <w:bCs/>
          <w:sz w:val="26"/>
          <w:szCs w:val="26"/>
          <w:vertAlign w:val="superscript"/>
        </w:rPr>
        <w:t>th</w:t>
      </w:r>
      <w:r w:rsidRPr="00031330">
        <w:rPr>
          <w:sz w:val="26"/>
          <w:szCs w:val="26"/>
        </w:rPr>
        <w:t>:</w:t>
      </w:r>
      <w:r w:rsidR="00C9487F" w:rsidRPr="00031330">
        <w:rPr>
          <w:sz w:val="26"/>
          <w:szCs w:val="26"/>
        </w:rPr>
        <w:t xml:space="preserve"> </w:t>
      </w:r>
      <w:r w:rsidR="00C9487F" w:rsidRPr="00031330">
        <w:rPr>
          <w:sz w:val="26"/>
          <w:szCs w:val="26"/>
        </w:rPr>
        <w:t xml:space="preserve">Grant Review Committee </w:t>
      </w:r>
      <w:r w:rsidR="00AA7DDF" w:rsidRPr="00031330">
        <w:rPr>
          <w:sz w:val="26"/>
          <w:szCs w:val="26"/>
        </w:rPr>
        <w:t>will score applications</w:t>
      </w:r>
    </w:p>
    <w:p w14:paraId="4E6D9A79" w14:textId="200873F5" w:rsidR="00CF7CEB" w:rsidRPr="00031330" w:rsidRDefault="007A4D7E" w:rsidP="00CF7CEB">
      <w:pPr>
        <w:pStyle w:val="ListParagraph"/>
        <w:numPr>
          <w:ilvl w:val="0"/>
          <w:numId w:val="1"/>
        </w:numPr>
        <w:rPr>
          <w:sz w:val="26"/>
          <w:szCs w:val="26"/>
        </w:rPr>
      </w:pPr>
      <w:r w:rsidRPr="00031330">
        <w:rPr>
          <w:b/>
          <w:bCs/>
          <w:sz w:val="26"/>
          <w:szCs w:val="26"/>
        </w:rPr>
        <w:t xml:space="preserve">Early June: </w:t>
      </w:r>
      <w:r w:rsidRPr="00031330">
        <w:rPr>
          <w:sz w:val="26"/>
          <w:szCs w:val="26"/>
        </w:rPr>
        <w:t>Decision letters will be mailed</w:t>
      </w:r>
    </w:p>
    <w:p w14:paraId="287793D4" w14:textId="1871BC66" w:rsidR="007A4D7E" w:rsidRPr="00031330" w:rsidRDefault="007A4D7E" w:rsidP="00CF7CEB">
      <w:pPr>
        <w:pStyle w:val="ListParagraph"/>
        <w:numPr>
          <w:ilvl w:val="0"/>
          <w:numId w:val="1"/>
        </w:numPr>
        <w:rPr>
          <w:sz w:val="26"/>
          <w:szCs w:val="26"/>
        </w:rPr>
      </w:pPr>
      <w:r w:rsidRPr="00031330">
        <w:rPr>
          <w:b/>
          <w:bCs/>
          <w:sz w:val="26"/>
          <w:szCs w:val="26"/>
        </w:rPr>
        <w:t>October 1, 2025:</w:t>
      </w:r>
      <w:r w:rsidR="00DB4A98" w:rsidRPr="00031330">
        <w:rPr>
          <w:b/>
          <w:bCs/>
          <w:sz w:val="26"/>
          <w:szCs w:val="26"/>
        </w:rPr>
        <w:t xml:space="preserve"> </w:t>
      </w:r>
      <w:r w:rsidR="00DB4A98" w:rsidRPr="00031330">
        <w:rPr>
          <w:sz w:val="26"/>
          <w:szCs w:val="26"/>
        </w:rPr>
        <w:t>2025-2026 NPMG FY begins</w:t>
      </w:r>
    </w:p>
    <w:p w14:paraId="7C671616" w14:textId="040CE331" w:rsidR="00DB4A98" w:rsidRPr="00031330" w:rsidRDefault="00DB4A98" w:rsidP="00CF7CEB">
      <w:pPr>
        <w:pStyle w:val="ListParagraph"/>
        <w:numPr>
          <w:ilvl w:val="0"/>
          <w:numId w:val="1"/>
        </w:numPr>
        <w:rPr>
          <w:sz w:val="26"/>
          <w:szCs w:val="26"/>
        </w:rPr>
      </w:pPr>
      <w:r w:rsidRPr="00031330">
        <w:rPr>
          <w:b/>
          <w:bCs/>
          <w:sz w:val="26"/>
          <w:szCs w:val="26"/>
        </w:rPr>
        <w:t xml:space="preserve">Fall 2025 (Date TBA): </w:t>
      </w:r>
      <w:r w:rsidRPr="00031330">
        <w:rPr>
          <w:sz w:val="26"/>
          <w:szCs w:val="26"/>
        </w:rPr>
        <w:t xml:space="preserve">Mandatory Grant Writing Workshop; 2025-2026 NPMG Round Two application </w:t>
      </w:r>
      <w:r w:rsidR="00C663C2" w:rsidRPr="00031330">
        <w:rPr>
          <w:sz w:val="26"/>
          <w:szCs w:val="26"/>
        </w:rPr>
        <w:t xml:space="preserve">window opens for eligible applicants </w:t>
      </w:r>
    </w:p>
    <w:p w14:paraId="5946DCAA" w14:textId="1E73DD91" w:rsidR="00C663C2" w:rsidRPr="00031330" w:rsidRDefault="00C663C2" w:rsidP="00CF7CEB">
      <w:pPr>
        <w:pStyle w:val="ListParagraph"/>
        <w:numPr>
          <w:ilvl w:val="0"/>
          <w:numId w:val="1"/>
        </w:numPr>
        <w:rPr>
          <w:sz w:val="26"/>
          <w:szCs w:val="26"/>
        </w:rPr>
      </w:pPr>
      <w:r w:rsidRPr="00031330">
        <w:rPr>
          <w:b/>
          <w:bCs/>
          <w:sz w:val="26"/>
          <w:szCs w:val="26"/>
        </w:rPr>
        <w:t>February 2026 (Date TBA):</w:t>
      </w:r>
      <w:r w:rsidRPr="00031330">
        <w:rPr>
          <w:sz w:val="26"/>
          <w:szCs w:val="26"/>
        </w:rPr>
        <w:t xml:space="preserve"> NPMG Round Two application window closes </w:t>
      </w:r>
    </w:p>
    <w:p w14:paraId="674323B5" w14:textId="1DF2A61E" w:rsidR="00920C93" w:rsidRPr="00031330" w:rsidRDefault="00920C93" w:rsidP="00CF7CEB">
      <w:pPr>
        <w:pStyle w:val="ListParagraph"/>
        <w:numPr>
          <w:ilvl w:val="0"/>
          <w:numId w:val="1"/>
        </w:numPr>
        <w:rPr>
          <w:sz w:val="26"/>
          <w:szCs w:val="26"/>
        </w:rPr>
      </w:pPr>
      <w:r w:rsidRPr="00031330">
        <w:rPr>
          <w:b/>
          <w:bCs/>
          <w:sz w:val="26"/>
          <w:szCs w:val="26"/>
        </w:rPr>
        <w:t>September 30, 2026:</w:t>
      </w:r>
      <w:r w:rsidRPr="00031330">
        <w:rPr>
          <w:sz w:val="26"/>
          <w:szCs w:val="26"/>
        </w:rPr>
        <w:t xml:space="preserve"> All projects MUST be completed</w:t>
      </w:r>
    </w:p>
    <w:p w14:paraId="0009925A" w14:textId="65B1D41F" w:rsidR="00920C93" w:rsidRPr="00031330" w:rsidRDefault="00920C93" w:rsidP="00CF7CEB">
      <w:pPr>
        <w:pStyle w:val="ListParagraph"/>
        <w:numPr>
          <w:ilvl w:val="0"/>
          <w:numId w:val="1"/>
        </w:numPr>
        <w:rPr>
          <w:sz w:val="26"/>
          <w:szCs w:val="26"/>
        </w:rPr>
      </w:pPr>
      <w:r w:rsidRPr="00031330">
        <w:rPr>
          <w:b/>
          <w:bCs/>
          <w:sz w:val="26"/>
          <w:szCs w:val="26"/>
        </w:rPr>
        <w:t>October 23, 2026:</w:t>
      </w:r>
      <w:r w:rsidRPr="00031330">
        <w:rPr>
          <w:sz w:val="26"/>
          <w:szCs w:val="26"/>
        </w:rPr>
        <w:t xml:space="preserve"> 2025-2026 Grant Completion Reports DUE </w:t>
      </w:r>
    </w:p>
    <w:p w14:paraId="23FC462A" w14:textId="0A8FA6C7" w:rsidR="007A4D7E" w:rsidRPr="007A4D7E" w:rsidRDefault="007A4D7E" w:rsidP="007A4D7E">
      <w:pPr>
        <w:ind w:left="360"/>
        <w:rPr>
          <w:sz w:val="28"/>
          <w:szCs w:val="28"/>
        </w:rPr>
      </w:pPr>
    </w:p>
    <w:sectPr w:rsidR="007A4D7E" w:rsidRPr="007A4D7E" w:rsidSect="00EB7D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594C33"/>
    <w:multiLevelType w:val="hybridMultilevel"/>
    <w:tmpl w:val="4B56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0781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CEB"/>
    <w:rsid w:val="00031330"/>
    <w:rsid w:val="00065CF8"/>
    <w:rsid w:val="000B5339"/>
    <w:rsid w:val="000E61B5"/>
    <w:rsid w:val="001B5BF7"/>
    <w:rsid w:val="001C47F4"/>
    <w:rsid w:val="00237517"/>
    <w:rsid w:val="00302E4F"/>
    <w:rsid w:val="00375C88"/>
    <w:rsid w:val="00380BA1"/>
    <w:rsid w:val="003B0F9F"/>
    <w:rsid w:val="003C2338"/>
    <w:rsid w:val="00413F35"/>
    <w:rsid w:val="00453519"/>
    <w:rsid w:val="00477F51"/>
    <w:rsid w:val="00494012"/>
    <w:rsid w:val="00503458"/>
    <w:rsid w:val="0057172D"/>
    <w:rsid w:val="00617B3C"/>
    <w:rsid w:val="00626311"/>
    <w:rsid w:val="006B3DBE"/>
    <w:rsid w:val="006D4C61"/>
    <w:rsid w:val="006E4499"/>
    <w:rsid w:val="006E525D"/>
    <w:rsid w:val="006F7840"/>
    <w:rsid w:val="007612CB"/>
    <w:rsid w:val="007701CD"/>
    <w:rsid w:val="007A4D7E"/>
    <w:rsid w:val="008200B9"/>
    <w:rsid w:val="008C7D7A"/>
    <w:rsid w:val="008F271B"/>
    <w:rsid w:val="00920C93"/>
    <w:rsid w:val="0093669B"/>
    <w:rsid w:val="0096120A"/>
    <w:rsid w:val="00AA7DDF"/>
    <w:rsid w:val="00AD1EEC"/>
    <w:rsid w:val="00AF5569"/>
    <w:rsid w:val="00B32F09"/>
    <w:rsid w:val="00B6114C"/>
    <w:rsid w:val="00BE6ECA"/>
    <w:rsid w:val="00BF6E71"/>
    <w:rsid w:val="00C377A5"/>
    <w:rsid w:val="00C663C2"/>
    <w:rsid w:val="00C9487F"/>
    <w:rsid w:val="00CA0D9D"/>
    <w:rsid w:val="00CF7CEB"/>
    <w:rsid w:val="00D13E03"/>
    <w:rsid w:val="00D61B85"/>
    <w:rsid w:val="00DA28ED"/>
    <w:rsid w:val="00DA5AB9"/>
    <w:rsid w:val="00DB4A98"/>
    <w:rsid w:val="00DD2F5E"/>
    <w:rsid w:val="00E44BDC"/>
    <w:rsid w:val="00E64CAF"/>
    <w:rsid w:val="00EB7DEA"/>
    <w:rsid w:val="00F23BAD"/>
    <w:rsid w:val="00F851C2"/>
    <w:rsid w:val="00F85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DEEAD"/>
  <w15:docId w15:val="{F4AFC797-004F-45CB-82AB-8C571245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Bonner, Shawanda</dc:creator>
  <cp:keywords/>
  <dc:description/>
  <cp:lastModifiedBy>Bonner, Shawanda</cp:lastModifiedBy>
  <cp:revision>21</cp:revision>
  <dcterms:created xsi:type="dcterms:W3CDTF">2025-02-28T15:39:00Z</dcterms:created>
  <dcterms:modified xsi:type="dcterms:W3CDTF">2025-02-28T17:27:00Z</dcterms:modified>
</cp:coreProperties>
</file>