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A775" w14:textId="77777777" w:rsidR="00873F95" w:rsidRDefault="00873F95" w:rsidP="004150D6">
      <w:pPr>
        <w:spacing w:after="240"/>
        <w:jc w:val="center"/>
        <w:rPr>
          <w:rFonts w:cs="Arial"/>
          <w:b/>
        </w:rPr>
      </w:pPr>
    </w:p>
    <w:p w14:paraId="7075FEE6" w14:textId="1B03F5DC" w:rsidR="00537924" w:rsidRPr="006A2A66" w:rsidRDefault="00537924" w:rsidP="004150D6">
      <w:pPr>
        <w:spacing w:after="240"/>
        <w:jc w:val="center"/>
        <w:rPr>
          <w:rFonts w:cs="Arial"/>
          <w:b/>
        </w:rPr>
      </w:pPr>
      <w:r w:rsidRPr="006A2A66">
        <w:rPr>
          <w:rFonts w:cs="Arial"/>
          <w:b/>
        </w:rPr>
        <w:t>MEMORANDUM</w:t>
      </w:r>
    </w:p>
    <w:p w14:paraId="79C0BC1B" w14:textId="20728C52" w:rsidR="00537924" w:rsidRPr="00BA3373" w:rsidRDefault="00537924" w:rsidP="004B01F3">
      <w:pPr>
        <w:spacing w:after="240"/>
        <w:rPr>
          <w:rFonts w:cs="Arial"/>
          <w:bCs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TO:</w:t>
      </w:r>
      <w:r w:rsidRPr="00BA3373">
        <w:rPr>
          <w:rFonts w:cs="Arial"/>
          <w:b/>
          <w:sz w:val="22"/>
          <w:szCs w:val="22"/>
        </w:rPr>
        <w:tab/>
      </w:r>
      <w:r w:rsidR="00873F95" w:rsidRPr="00BA3373">
        <w:rPr>
          <w:rFonts w:cs="Arial"/>
          <w:b/>
          <w:sz w:val="22"/>
          <w:szCs w:val="22"/>
        </w:rPr>
        <w:tab/>
      </w:r>
      <w:r w:rsidR="004B01F3" w:rsidRPr="00BA3373">
        <w:rPr>
          <w:rFonts w:cs="Arial"/>
          <w:bCs/>
          <w:sz w:val="22"/>
          <w:szCs w:val="22"/>
        </w:rPr>
        <w:t>Shawn Sherrouse</w:t>
      </w:r>
    </w:p>
    <w:p w14:paraId="657DDCC9" w14:textId="6913AC04" w:rsidR="004B01F3" w:rsidRPr="00BA3373" w:rsidRDefault="004B01F3" w:rsidP="004B01F3">
      <w:pPr>
        <w:spacing w:after="240"/>
        <w:rPr>
          <w:rFonts w:cs="Arial"/>
          <w:bCs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THROUGH:</w:t>
      </w:r>
      <w:r w:rsidRPr="00BA3373">
        <w:rPr>
          <w:rFonts w:cs="Arial"/>
          <w:b/>
          <w:sz w:val="22"/>
          <w:szCs w:val="22"/>
        </w:rPr>
        <w:tab/>
      </w:r>
      <w:r w:rsidRPr="00BA3373">
        <w:rPr>
          <w:rFonts w:cs="Arial"/>
          <w:bCs/>
          <w:sz w:val="22"/>
          <w:szCs w:val="22"/>
        </w:rPr>
        <w:t>Heath Frederick, Public Work Director</w:t>
      </w:r>
    </w:p>
    <w:p w14:paraId="71FD5011" w14:textId="4E2FF263" w:rsidR="00537924" w:rsidRPr="00BA3373" w:rsidRDefault="00537924" w:rsidP="004B01F3">
      <w:pPr>
        <w:spacing w:after="240"/>
        <w:rPr>
          <w:rFonts w:cs="Arial"/>
          <w:bCs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FROM:</w:t>
      </w:r>
      <w:r w:rsidRPr="00BA3373">
        <w:rPr>
          <w:rFonts w:cs="Arial"/>
          <w:b/>
          <w:sz w:val="22"/>
          <w:szCs w:val="22"/>
        </w:rPr>
        <w:tab/>
      </w:r>
      <w:r w:rsidR="004B01F3" w:rsidRPr="00BA3373">
        <w:rPr>
          <w:rFonts w:cs="Arial"/>
          <w:bCs/>
          <w:sz w:val="22"/>
          <w:szCs w:val="22"/>
        </w:rPr>
        <w:t>Laurie Smith, Manager of Lakes &amp; Stormwater</w:t>
      </w:r>
    </w:p>
    <w:p w14:paraId="1DF58A8C" w14:textId="0E464E9E" w:rsidR="00537924" w:rsidRPr="00BA3373" w:rsidRDefault="00537924" w:rsidP="004B01F3">
      <w:pPr>
        <w:spacing w:after="240"/>
        <w:rPr>
          <w:rFonts w:cs="Arial"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DATE:</w:t>
      </w:r>
      <w:r w:rsidR="00061620" w:rsidRPr="00BA3373">
        <w:rPr>
          <w:rFonts w:cs="Arial"/>
          <w:b/>
          <w:sz w:val="22"/>
          <w:szCs w:val="22"/>
        </w:rPr>
        <w:tab/>
      </w:r>
      <w:r w:rsidR="00BA3373">
        <w:rPr>
          <w:rFonts w:cs="Arial"/>
          <w:b/>
          <w:sz w:val="22"/>
          <w:szCs w:val="22"/>
        </w:rPr>
        <w:tab/>
      </w:r>
      <w:r w:rsidR="00222C8A" w:rsidRPr="00BA3373">
        <w:rPr>
          <w:rFonts w:cs="Arial"/>
          <w:bCs/>
          <w:sz w:val="22"/>
          <w:szCs w:val="22"/>
        </w:rPr>
        <w:t xml:space="preserve">February </w:t>
      </w:r>
      <w:r w:rsidR="004B01F3" w:rsidRPr="00BA3373">
        <w:rPr>
          <w:rFonts w:cs="Arial"/>
          <w:bCs/>
          <w:sz w:val="22"/>
          <w:szCs w:val="22"/>
        </w:rPr>
        <w:t>21</w:t>
      </w:r>
      <w:r w:rsidR="00F32D6E" w:rsidRPr="00BA3373">
        <w:rPr>
          <w:rFonts w:cs="Arial"/>
          <w:sz w:val="22"/>
          <w:szCs w:val="22"/>
        </w:rPr>
        <w:t>, 202</w:t>
      </w:r>
      <w:r w:rsidR="00222C8A" w:rsidRPr="00BA3373">
        <w:rPr>
          <w:rFonts w:cs="Arial"/>
          <w:sz w:val="22"/>
          <w:szCs w:val="22"/>
        </w:rPr>
        <w:t>4</w:t>
      </w:r>
    </w:p>
    <w:p w14:paraId="6FD0E5C3" w14:textId="5DED9EF5" w:rsidR="00537924" w:rsidRPr="00BA3373" w:rsidRDefault="00537924" w:rsidP="004B01F3">
      <w:pPr>
        <w:spacing w:after="360"/>
        <w:ind w:left="1440" w:right="450" w:hanging="1440"/>
        <w:jc w:val="both"/>
        <w:rPr>
          <w:rFonts w:cs="Arial"/>
          <w:b/>
          <w:sz w:val="22"/>
          <w:szCs w:val="22"/>
        </w:rPr>
      </w:pPr>
      <w:r w:rsidRPr="00BA3373">
        <w:rPr>
          <w:rFonts w:cs="Arial"/>
          <w:b/>
          <w:sz w:val="22"/>
          <w:szCs w:val="22"/>
        </w:rPr>
        <w:t>RE:</w:t>
      </w:r>
      <w:r w:rsidRPr="00BA3373">
        <w:rPr>
          <w:rFonts w:cs="Arial"/>
          <w:b/>
          <w:sz w:val="22"/>
          <w:szCs w:val="22"/>
        </w:rPr>
        <w:tab/>
      </w:r>
      <w:bookmarkStart w:id="0" w:name="_Hlk149723294"/>
      <w:r w:rsidR="00C16ED6" w:rsidRPr="00BA3373">
        <w:rPr>
          <w:rFonts w:cs="Arial"/>
          <w:b/>
          <w:sz w:val="22"/>
          <w:szCs w:val="22"/>
        </w:rPr>
        <w:t>A</w:t>
      </w:r>
      <w:r w:rsidR="00AC07AC" w:rsidRPr="00BA3373">
        <w:rPr>
          <w:rFonts w:cs="Arial"/>
          <w:b/>
          <w:sz w:val="22"/>
          <w:szCs w:val="22"/>
        </w:rPr>
        <w:t>mendment One to Community Development Block Grant Mitigation Program Subrecipient Agreement</w:t>
      </w:r>
      <w:r w:rsidR="00D61260" w:rsidRPr="00BA3373">
        <w:rPr>
          <w:rFonts w:cs="Arial"/>
          <w:b/>
          <w:sz w:val="22"/>
          <w:szCs w:val="22"/>
        </w:rPr>
        <w:t xml:space="preserve"> – Lake Bonnet Drainage Basin Flood Hazard and Debris Mitigation Project</w:t>
      </w:r>
    </w:p>
    <w:bookmarkEnd w:id="0"/>
    <w:p w14:paraId="2298C640" w14:textId="56633D42" w:rsidR="00556212" w:rsidRPr="00BA3373" w:rsidRDefault="00454B79" w:rsidP="00303483">
      <w:pPr>
        <w:suppressAutoHyphens/>
        <w:spacing w:after="240"/>
        <w:jc w:val="both"/>
        <w:rPr>
          <w:rFonts w:cs="Arial"/>
          <w:spacing w:val="-3"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 xml:space="preserve">Attached for your </w:t>
      </w:r>
      <w:r w:rsidR="00303483" w:rsidRPr="00BA3373">
        <w:rPr>
          <w:rFonts w:cs="Arial"/>
          <w:spacing w:val="-3"/>
          <w:sz w:val="22"/>
          <w:szCs w:val="22"/>
        </w:rPr>
        <w:t>approval and signature</w:t>
      </w:r>
      <w:r w:rsidRPr="00BA3373">
        <w:rPr>
          <w:rFonts w:cs="Arial"/>
          <w:spacing w:val="-3"/>
          <w:sz w:val="22"/>
          <w:szCs w:val="22"/>
        </w:rPr>
        <w:t xml:space="preserve"> is</w:t>
      </w:r>
      <w:r w:rsidR="009D7D82" w:rsidRPr="00BA3373">
        <w:rPr>
          <w:rFonts w:cs="Arial"/>
          <w:spacing w:val="-3"/>
          <w:sz w:val="22"/>
          <w:szCs w:val="22"/>
        </w:rPr>
        <w:t xml:space="preserve"> </w:t>
      </w:r>
      <w:r w:rsidR="00AC07AC" w:rsidRPr="00BA3373">
        <w:rPr>
          <w:rFonts w:cs="Arial"/>
          <w:spacing w:val="-3"/>
          <w:sz w:val="22"/>
          <w:szCs w:val="22"/>
        </w:rPr>
        <w:t>proposed</w:t>
      </w:r>
      <w:r w:rsidRPr="00BA3373">
        <w:rPr>
          <w:rFonts w:cs="Arial"/>
          <w:spacing w:val="-3"/>
          <w:sz w:val="22"/>
          <w:szCs w:val="22"/>
        </w:rPr>
        <w:t xml:space="preserve"> </w:t>
      </w:r>
      <w:r w:rsidR="00AC07AC" w:rsidRPr="00BA3373">
        <w:rPr>
          <w:rFonts w:cs="Arial"/>
          <w:spacing w:val="-3"/>
          <w:sz w:val="22"/>
          <w:szCs w:val="22"/>
        </w:rPr>
        <w:t>Amendment One to the Federally Funded Community Development Block Grant Mitigation Program Subrecipient Agreement</w:t>
      </w:r>
      <w:r w:rsidR="00222C8A" w:rsidRPr="00BA3373">
        <w:rPr>
          <w:rFonts w:cs="Arial"/>
          <w:spacing w:val="-3"/>
          <w:sz w:val="22"/>
          <w:szCs w:val="22"/>
        </w:rPr>
        <w:t xml:space="preserve"> Number MT047</w:t>
      </w:r>
      <w:r w:rsidR="00D61260" w:rsidRPr="00BA3373">
        <w:rPr>
          <w:rFonts w:cs="Arial"/>
          <w:spacing w:val="-3"/>
          <w:sz w:val="22"/>
          <w:szCs w:val="22"/>
        </w:rPr>
        <w:t xml:space="preserve"> with the State of Florida Department of Commerce.</w:t>
      </w:r>
    </w:p>
    <w:p w14:paraId="05F74C59" w14:textId="719B0F81" w:rsidR="00AC07AC" w:rsidRPr="00BA3373" w:rsidRDefault="009D7D82" w:rsidP="00303483">
      <w:pPr>
        <w:suppressAutoHyphens/>
        <w:spacing w:after="240"/>
        <w:jc w:val="both"/>
        <w:rPr>
          <w:rFonts w:cs="Arial"/>
          <w:spacing w:val="-3"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>In 2022, t</w:t>
      </w:r>
      <w:r w:rsidR="00D61260" w:rsidRPr="00BA3373">
        <w:rPr>
          <w:rFonts w:cs="Arial"/>
          <w:spacing w:val="-3"/>
          <w:sz w:val="22"/>
          <w:szCs w:val="22"/>
        </w:rPr>
        <w:t>he City of Lakeland was awarded $4</w:t>
      </w:r>
      <w:r w:rsidR="004C7EA4" w:rsidRPr="00BA3373">
        <w:rPr>
          <w:rFonts w:cs="Arial"/>
          <w:spacing w:val="-3"/>
          <w:sz w:val="22"/>
          <w:szCs w:val="22"/>
        </w:rPr>
        <w:t>2</w:t>
      </w:r>
      <w:r w:rsidR="00D61260" w:rsidRPr="00BA3373">
        <w:rPr>
          <w:rFonts w:cs="Arial"/>
          <w:spacing w:val="-3"/>
          <w:sz w:val="22"/>
          <w:szCs w:val="22"/>
        </w:rPr>
        <w:t>,986,390</w:t>
      </w:r>
      <w:r w:rsidR="00C227D2" w:rsidRPr="00BA3373">
        <w:rPr>
          <w:rFonts w:cs="Arial"/>
          <w:spacing w:val="-3"/>
          <w:sz w:val="22"/>
          <w:szCs w:val="22"/>
        </w:rPr>
        <w:t>.00</w:t>
      </w:r>
      <w:r w:rsidR="00D61260" w:rsidRPr="00BA3373">
        <w:rPr>
          <w:rFonts w:cs="Arial"/>
          <w:spacing w:val="-3"/>
          <w:sz w:val="22"/>
          <w:szCs w:val="22"/>
        </w:rPr>
        <w:t xml:space="preserve"> in Community Development Block Grant – Mitigation (CDBG-MIT) funding</w:t>
      </w:r>
      <w:r w:rsidRPr="00BA3373">
        <w:rPr>
          <w:rFonts w:cs="Arial"/>
          <w:spacing w:val="-3"/>
          <w:sz w:val="22"/>
          <w:szCs w:val="22"/>
        </w:rPr>
        <w:t xml:space="preserve"> from the Florida Department of Economic Opportunity, now the Florida Department of Commerce,</w:t>
      </w:r>
      <w:r w:rsidR="00D61260" w:rsidRPr="00BA3373">
        <w:rPr>
          <w:rFonts w:cs="Arial"/>
          <w:spacing w:val="-3"/>
          <w:sz w:val="22"/>
          <w:szCs w:val="22"/>
        </w:rPr>
        <w:t xml:space="preserve"> for the Lake Bonnet Drainage Basin Flood Hazard and Debris Mitigation Project.  Th</w:t>
      </w:r>
      <w:r w:rsidRPr="00BA3373">
        <w:rPr>
          <w:rFonts w:cs="Arial"/>
          <w:spacing w:val="-3"/>
          <w:sz w:val="22"/>
          <w:szCs w:val="22"/>
        </w:rPr>
        <w:t>e subject project</w:t>
      </w:r>
      <w:r w:rsidR="00D61260" w:rsidRPr="00BA3373">
        <w:rPr>
          <w:rFonts w:cs="Arial"/>
          <w:spacing w:val="-3"/>
          <w:sz w:val="22"/>
          <w:szCs w:val="22"/>
        </w:rPr>
        <w:t xml:space="preserve"> will consist of wetland restoration, development of flood mitigation facilities</w:t>
      </w:r>
      <w:r w:rsidR="004C7EA4" w:rsidRPr="00BA3373">
        <w:rPr>
          <w:rFonts w:cs="Arial"/>
          <w:spacing w:val="-3"/>
          <w:sz w:val="22"/>
          <w:szCs w:val="22"/>
        </w:rPr>
        <w:t>,</w:t>
      </w:r>
      <w:r w:rsidR="00D61260" w:rsidRPr="00BA3373">
        <w:rPr>
          <w:rFonts w:cs="Arial"/>
          <w:spacing w:val="-3"/>
          <w:sz w:val="22"/>
          <w:szCs w:val="22"/>
        </w:rPr>
        <w:t xml:space="preserve"> and infrastructure retrofit </w:t>
      </w:r>
      <w:r w:rsidR="004C7EA4" w:rsidRPr="00BA3373">
        <w:rPr>
          <w:rFonts w:cs="Arial"/>
          <w:spacing w:val="-3"/>
          <w:sz w:val="22"/>
          <w:szCs w:val="22"/>
        </w:rPr>
        <w:t xml:space="preserve">in order </w:t>
      </w:r>
      <w:r w:rsidR="00D61260" w:rsidRPr="00BA3373">
        <w:rPr>
          <w:rFonts w:cs="Arial"/>
          <w:spacing w:val="-3"/>
          <w:sz w:val="22"/>
          <w:szCs w:val="22"/>
        </w:rPr>
        <w:t>to</w:t>
      </w:r>
      <w:r w:rsidR="004C7EA4" w:rsidRPr="00BA3373">
        <w:rPr>
          <w:rFonts w:cs="Arial"/>
          <w:spacing w:val="-3"/>
          <w:sz w:val="22"/>
          <w:szCs w:val="22"/>
        </w:rPr>
        <w:t xml:space="preserve"> improve the water quality of Lake Bonnet and</w:t>
      </w:r>
      <w:r w:rsidR="00D61260" w:rsidRPr="00BA3373">
        <w:rPr>
          <w:rFonts w:cs="Arial"/>
          <w:spacing w:val="-3"/>
          <w:sz w:val="22"/>
          <w:szCs w:val="22"/>
        </w:rPr>
        <w:t xml:space="preserve"> reduce flood risks for the May Manor Mobile Home Park and surrounding areas.</w:t>
      </w:r>
    </w:p>
    <w:p w14:paraId="20043B79" w14:textId="7ABD3528" w:rsidR="004C7EA4" w:rsidRPr="00BA3373" w:rsidRDefault="00C227D2" w:rsidP="00303483">
      <w:pPr>
        <w:suppressAutoHyphens/>
        <w:spacing w:after="240"/>
        <w:jc w:val="both"/>
        <w:rPr>
          <w:rFonts w:cs="Arial"/>
          <w:spacing w:val="-3"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 xml:space="preserve">Total grant funding will remain the same under Amendment One to the Agreement, although the timing of some reimbursement payments will be advanced.  The following </w:t>
      </w:r>
      <w:r w:rsidR="009D7D82" w:rsidRPr="00BA3373">
        <w:rPr>
          <w:rFonts w:cs="Arial"/>
          <w:spacing w:val="-3"/>
          <w:sz w:val="22"/>
          <w:szCs w:val="22"/>
        </w:rPr>
        <w:t>is a summary of the</w:t>
      </w:r>
      <w:r w:rsidRPr="00BA3373">
        <w:rPr>
          <w:rFonts w:cs="Arial"/>
          <w:spacing w:val="-3"/>
          <w:sz w:val="22"/>
          <w:szCs w:val="22"/>
        </w:rPr>
        <w:t xml:space="preserve"> changes contained in Amendment One:</w:t>
      </w:r>
    </w:p>
    <w:p w14:paraId="0F23948C" w14:textId="27B421BE" w:rsidR="006E74D2" w:rsidRPr="00BA3373" w:rsidRDefault="006E74D2" w:rsidP="006E74D2">
      <w:pPr>
        <w:pStyle w:val="ListParagraph"/>
        <w:numPr>
          <w:ilvl w:val="0"/>
          <w:numId w:val="24"/>
        </w:numPr>
        <w:suppressAutoHyphens/>
        <w:spacing w:after="240"/>
        <w:jc w:val="both"/>
        <w:rPr>
          <w:rFonts w:cs="Arial"/>
          <w:spacing w:val="-3"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 xml:space="preserve">The City will be required to perform a feasibility study to assess the constructability of the project before proceeding with an environmental assessment under the National Environmental Policy Act (NEPA).  </w:t>
      </w:r>
      <w:r w:rsidR="00A0078F" w:rsidRPr="00BA3373">
        <w:rPr>
          <w:rFonts w:cs="Arial"/>
          <w:spacing w:val="-3"/>
          <w:sz w:val="22"/>
          <w:szCs w:val="22"/>
        </w:rPr>
        <w:t>Related to this</w:t>
      </w:r>
      <w:r w:rsidRPr="00BA3373">
        <w:rPr>
          <w:rFonts w:cs="Arial"/>
          <w:spacing w:val="-3"/>
          <w:sz w:val="22"/>
          <w:szCs w:val="22"/>
        </w:rPr>
        <w:t>, the City will be able to access $1,321,000.00 for the feasibility study rather than having to initially front that amount as provided in the original Agreement.</w:t>
      </w:r>
    </w:p>
    <w:p w14:paraId="3711BE6E" w14:textId="61A8A40D" w:rsidR="005A6282" w:rsidRPr="00BA3373" w:rsidRDefault="00C227D2" w:rsidP="005A6282">
      <w:pPr>
        <w:pStyle w:val="ListParagraph"/>
        <w:numPr>
          <w:ilvl w:val="0"/>
          <w:numId w:val="24"/>
        </w:numPr>
        <w:suppressAutoHyphens/>
        <w:spacing w:after="240"/>
        <w:jc w:val="both"/>
        <w:rPr>
          <w:rFonts w:cs="Arial"/>
          <w:spacing w:val="-3"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 xml:space="preserve">All references in the Agreement to the </w:t>
      </w:r>
      <w:r w:rsidR="005A6282" w:rsidRPr="00BA3373">
        <w:rPr>
          <w:rFonts w:cs="Arial"/>
          <w:spacing w:val="-3"/>
          <w:sz w:val="22"/>
          <w:szCs w:val="22"/>
        </w:rPr>
        <w:t xml:space="preserve">Florida Department of Economic Opportunity </w:t>
      </w:r>
      <w:r w:rsidRPr="00BA3373">
        <w:rPr>
          <w:rFonts w:cs="Arial"/>
          <w:spacing w:val="-3"/>
          <w:sz w:val="22"/>
          <w:szCs w:val="22"/>
        </w:rPr>
        <w:t xml:space="preserve">are changed </w:t>
      </w:r>
      <w:r w:rsidR="005A6282" w:rsidRPr="00BA3373">
        <w:rPr>
          <w:rFonts w:cs="Arial"/>
          <w:spacing w:val="-3"/>
          <w:sz w:val="22"/>
          <w:szCs w:val="22"/>
        </w:rPr>
        <w:t xml:space="preserve">to the Florida Department of Commerce to recognize the </w:t>
      </w:r>
      <w:r w:rsidR="00222C8A" w:rsidRPr="00BA3373">
        <w:rPr>
          <w:rFonts w:cs="Arial"/>
          <w:spacing w:val="-3"/>
          <w:sz w:val="22"/>
          <w:szCs w:val="22"/>
        </w:rPr>
        <w:t>agency's new name</w:t>
      </w:r>
      <w:r w:rsidR="005A6282" w:rsidRPr="00BA3373">
        <w:rPr>
          <w:rFonts w:cs="Arial"/>
          <w:spacing w:val="-3"/>
          <w:sz w:val="22"/>
          <w:szCs w:val="22"/>
        </w:rPr>
        <w:t xml:space="preserve"> as of July 1, 2023.</w:t>
      </w:r>
    </w:p>
    <w:p w14:paraId="664FF5C4" w14:textId="2033A38E" w:rsidR="005A6282" w:rsidRPr="00BA3373" w:rsidRDefault="00C227D2" w:rsidP="005A6282">
      <w:pPr>
        <w:pStyle w:val="ListParagraph"/>
        <w:numPr>
          <w:ilvl w:val="0"/>
          <w:numId w:val="24"/>
        </w:numPr>
        <w:suppressAutoHyphens/>
        <w:spacing w:after="240"/>
        <w:jc w:val="both"/>
        <w:rPr>
          <w:rFonts w:cs="Arial"/>
          <w:spacing w:val="-3"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>The City and its contractors and subcontractors will be required to utilize</w:t>
      </w:r>
      <w:r w:rsidR="005A6282" w:rsidRPr="00BA3373">
        <w:rPr>
          <w:rFonts w:cs="Arial"/>
          <w:spacing w:val="-3"/>
          <w:sz w:val="22"/>
          <w:szCs w:val="22"/>
        </w:rPr>
        <w:t xml:space="preserve"> the E-Verify system to confirm the eligibility of all </w:t>
      </w:r>
      <w:r w:rsidR="00500C7B" w:rsidRPr="00BA3373">
        <w:rPr>
          <w:rFonts w:cs="Arial"/>
          <w:spacing w:val="-3"/>
          <w:sz w:val="22"/>
          <w:szCs w:val="22"/>
        </w:rPr>
        <w:t>new employees</w:t>
      </w:r>
      <w:r w:rsidR="006E74D2" w:rsidRPr="00BA3373">
        <w:rPr>
          <w:rFonts w:cs="Arial"/>
          <w:spacing w:val="-3"/>
          <w:sz w:val="22"/>
          <w:szCs w:val="22"/>
        </w:rPr>
        <w:t xml:space="preserve"> involved with the project</w:t>
      </w:r>
      <w:r w:rsidR="00500C7B" w:rsidRPr="00BA3373">
        <w:rPr>
          <w:rFonts w:cs="Arial"/>
          <w:spacing w:val="-3"/>
          <w:sz w:val="22"/>
          <w:szCs w:val="22"/>
        </w:rPr>
        <w:t xml:space="preserve"> to work in the United States</w:t>
      </w:r>
      <w:r w:rsidR="005A6282" w:rsidRPr="00BA3373">
        <w:rPr>
          <w:rFonts w:cs="Arial"/>
          <w:spacing w:val="-3"/>
          <w:sz w:val="22"/>
          <w:szCs w:val="22"/>
        </w:rPr>
        <w:t>.</w:t>
      </w:r>
    </w:p>
    <w:p w14:paraId="0CD4C1DE" w14:textId="562EBCD0" w:rsidR="00873F95" w:rsidRPr="00BA3373" w:rsidRDefault="00303483" w:rsidP="00303483">
      <w:pPr>
        <w:suppressAutoHyphens/>
        <w:spacing w:after="240"/>
        <w:jc w:val="both"/>
        <w:rPr>
          <w:rFonts w:cs="Arial"/>
          <w:spacing w:val="-3"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 xml:space="preserve">This item was </w:t>
      </w:r>
      <w:r w:rsidR="00050332">
        <w:rPr>
          <w:rFonts w:cs="Arial"/>
          <w:spacing w:val="-3"/>
          <w:sz w:val="22"/>
          <w:szCs w:val="22"/>
        </w:rPr>
        <w:t>initially</w:t>
      </w:r>
      <w:r w:rsidRPr="00BA3373">
        <w:rPr>
          <w:rFonts w:cs="Arial"/>
          <w:spacing w:val="-3"/>
          <w:sz w:val="22"/>
          <w:szCs w:val="22"/>
        </w:rPr>
        <w:t xml:space="preserve"> scheduled to go before the City Commission for approval under the City Attorney</w:t>
      </w:r>
      <w:r w:rsidR="00BA3373" w:rsidRPr="00BA3373">
        <w:rPr>
          <w:rFonts w:cs="Arial"/>
          <w:spacing w:val="-3"/>
          <w:sz w:val="22"/>
          <w:szCs w:val="22"/>
        </w:rPr>
        <w:t>’s portion of the agenda</w:t>
      </w:r>
      <w:r w:rsidRPr="00BA3373">
        <w:rPr>
          <w:rFonts w:cs="Arial"/>
          <w:spacing w:val="-3"/>
          <w:sz w:val="22"/>
          <w:szCs w:val="22"/>
        </w:rPr>
        <w:t xml:space="preserve">. </w:t>
      </w:r>
      <w:r w:rsidR="00BA3373" w:rsidRPr="00BA3373">
        <w:rPr>
          <w:rFonts w:cs="Arial"/>
          <w:spacing w:val="-3"/>
          <w:sz w:val="22"/>
          <w:szCs w:val="22"/>
        </w:rPr>
        <w:t xml:space="preserve">Following </w:t>
      </w:r>
      <w:r w:rsidRPr="00BA3373">
        <w:rPr>
          <w:rFonts w:cs="Arial"/>
          <w:spacing w:val="-3"/>
          <w:sz w:val="22"/>
          <w:szCs w:val="22"/>
        </w:rPr>
        <w:t>some discussion with the City Attorney</w:t>
      </w:r>
      <w:r w:rsidR="00CE7F4F">
        <w:rPr>
          <w:rFonts w:cs="Arial"/>
          <w:spacing w:val="-3"/>
          <w:sz w:val="22"/>
          <w:szCs w:val="22"/>
        </w:rPr>
        <w:t>,</w:t>
      </w:r>
      <w:r w:rsidRPr="00BA3373">
        <w:rPr>
          <w:rFonts w:cs="Arial"/>
          <w:spacing w:val="-3"/>
          <w:sz w:val="22"/>
          <w:szCs w:val="22"/>
        </w:rPr>
        <w:t xml:space="preserve"> it was later determined </w:t>
      </w:r>
      <w:r w:rsidR="00BA3373" w:rsidRPr="00BA3373">
        <w:rPr>
          <w:rFonts w:cs="Arial"/>
          <w:spacing w:val="-3"/>
          <w:sz w:val="22"/>
          <w:szCs w:val="22"/>
        </w:rPr>
        <w:t>that the changes requested under Amendment One were non-substantive change</w:t>
      </w:r>
      <w:bookmarkStart w:id="1" w:name="_GoBack"/>
      <w:bookmarkEnd w:id="1"/>
      <w:r w:rsidR="00BA3373" w:rsidRPr="00BA3373">
        <w:rPr>
          <w:rFonts w:cs="Arial"/>
          <w:spacing w:val="-3"/>
          <w:sz w:val="22"/>
          <w:szCs w:val="22"/>
        </w:rPr>
        <w:t>s (no increase in dollars) and would not require City Commission approval</w:t>
      </w:r>
      <w:r w:rsidR="00F03C8B" w:rsidRPr="00BA3373">
        <w:rPr>
          <w:rFonts w:cs="Arial"/>
          <w:spacing w:val="-3"/>
          <w:sz w:val="22"/>
          <w:szCs w:val="22"/>
        </w:rPr>
        <w:t>.</w:t>
      </w:r>
    </w:p>
    <w:p w14:paraId="7361022C" w14:textId="15FA7F19" w:rsidR="00DE12AB" w:rsidRPr="00BA3373" w:rsidRDefault="00DE12AB" w:rsidP="00807481">
      <w:pPr>
        <w:suppressAutoHyphens/>
        <w:spacing w:after="240"/>
        <w:jc w:val="both"/>
        <w:rPr>
          <w:rFonts w:cs="Arial"/>
          <w:spacing w:val="-3"/>
          <w:sz w:val="22"/>
          <w:szCs w:val="22"/>
        </w:rPr>
      </w:pPr>
      <w:r w:rsidRPr="00BA3373">
        <w:rPr>
          <w:rFonts w:cs="Arial"/>
          <w:spacing w:val="-3"/>
          <w:sz w:val="22"/>
          <w:szCs w:val="22"/>
        </w:rPr>
        <w:t>Attachment</w:t>
      </w:r>
    </w:p>
    <w:sectPr w:rsidR="00DE12AB" w:rsidRPr="00BA3373" w:rsidSect="00873F95"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CE92" w14:textId="77777777" w:rsidR="002275A2" w:rsidRDefault="002275A2" w:rsidP="008025AC">
      <w:r>
        <w:separator/>
      </w:r>
    </w:p>
  </w:endnote>
  <w:endnote w:type="continuationSeparator" w:id="0">
    <w:p w14:paraId="78226760" w14:textId="77777777" w:rsidR="002275A2" w:rsidRDefault="002275A2" w:rsidP="008025AC">
      <w:r>
        <w:continuationSeparator/>
      </w:r>
    </w:p>
  </w:endnote>
  <w:endnote w:type="continuationNotice" w:id="1">
    <w:p w14:paraId="146CC1EA" w14:textId="77777777" w:rsidR="002275A2" w:rsidRDefault="00227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FE9E" w14:textId="77777777" w:rsidR="002275A2" w:rsidRDefault="002275A2" w:rsidP="008025AC">
      <w:r>
        <w:separator/>
      </w:r>
    </w:p>
  </w:footnote>
  <w:footnote w:type="continuationSeparator" w:id="0">
    <w:p w14:paraId="51DE0513" w14:textId="77777777" w:rsidR="002275A2" w:rsidRDefault="002275A2" w:rsidP="008025AC">
      <w:r>
        <w:continuationSeparator/>
      </w:r>
    </w:p>
  </w:footnote>
  <w:footnote w:type="continuationNotice" w:id="1">
    <w:p w14:paraId="32F802EB" w14:textId="77777777" w:rsidR="002275A2" w:rsidRDefault="002275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1E8"/>
    <w:multiLevelType w:val="hybridMultilevel"/>
    <w:tmpl w:val="5C7C7B7A"/>
    <w:lvl w:ilvl="0" w:tplc="A22CF8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97C06"/>
    <w:multiLevelType w:val="hybridMultilevel"/>
    <w:tmpl w:val="84763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A54E07"/>
    <w:multiLevelType w:val="hybridMultilevel"/>
    <w:tmpl w:val="356A7CDE"/>
    <w:lvl w:ilvl="0" w:tplc="45F685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87319"/>
    <w:multiLevelType w:val="hybridMultilevel"/>
    <w:tmpl w:val="C9A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1F55"/>
    <w:multiLevelType w:val="hybridMultilevel"/>
    <w:tmpl w:val="673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798E"/>
    <w:multiLevelType w:val="hybridMultilevel"/>
    <w:tmpl w:val="07E2B38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3EFA8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0A9D4A98"/>
    <w:multiLevelType w:val="hybridMultilevel"/>
    <w:tmpl w:val="BBA68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D2128"/>
    <w:multiLevelType w:val="hybridMultilevel"/>
    <w:tmpl w:val="E4B45180"/>
    <w:lvl w:ilvl="0" w:tplc="CDACDFC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D4FA9"/>
    <w:multiLevelType w:val="hybridMultilevel"/>
    <w:tmpl w:val="AAA8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7766"/>
    <w:multiLevelType w:val="hybridMultilevel"/>
    <w:tmpl w:val="077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B6CB6"/>
    <w:multiLevelType w:val="hybridMultilevel"/>
    <w:tmpl w:val="97D40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616D5"/>
    <w:multiLevelType w:val="hybridMultilevel"/>
    <w:tmpl w:val="32A2BC2E"/>
    <w:lvl w:ilvl="0" w:tplc="A01CB8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BC5702">
      <w:numFmt w:val="bullet"/>
      <w:lvlText w:val="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96CB1"/>
    <w:multiLevelType w:val="hybridMultilevel"/>
    <w:tmpl w:val="17CC70CA"/>
    <w:lvl w:ilvl="0" w:tplc="A22CF8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115B55"/>
    <w:multiLevelType w:val="hybridMultilevel"/>
    <w:tmpl w:val="08CCB864"/>
    <w:lvl w:ilvl="0" w:tplc="A01CB8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7105"/>
    <w:multiLevelType w:val="hybridMultilevel"/>
    <w:tmpl w:val="5D44877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3EFA8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C5633BA"/>
    <w:multiLevelType w:val="hybridMultilevel"/>
    <w:tmpl w:val="C0368346"/>
    <w:lvl w:ilvl="0" w:tplc="A01CB8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484CE6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7F59"/>
    <w:multiLevelType w:val="hybridMultilevel"/>
    <w:tmpl w:val="B20E6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20645A"/>
    <w:multiLevelType w:val="hybridMultilevel"/>
    <w:tmpl w:val="341C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546B"/>
    <w:multiLevelType w:val="hybridMultilevel"/>
    <w:tmpl w:val="87C87322"/>
    <w:lvl w:ilvl="0" w:tplc="A22CF8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26566"/>
    <w:multiLevelType w:val="hybridMultilevel"/>
    <w:tmpl w:val="75DE4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14BCF"/>
    <w:multiLevelType w:val="hybridMultilevel"/>
    <w:tmpl w:val="2BFE38E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1F511F4"/>
    <w:multiLevelType w:val="hybridMultilevel"/>
    <w:tmpl w:val="C2BC4626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4E0E0E"/>
    <w:multiLevelType w:val="hybridMultilevel"/>
    <w:tmpl w:val="7BC819E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7B3D17CB"/>
    <w:multiLevelType w:val="hybridMultilevel"/>
    <w:tmpl w:val="A97A56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EFA8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2"/>
  </w:num>
  <w:num w:numId="5">
    <w:abstractNumId w:val="0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3"/>
  </w:num>
  <w:num w:numId="16">
    <w:abstractNumId w:val="19"/>
  </w:num>
  <w:num w:numId="17">
    <w:abstractNumId w:val="7"/>
  </w:num>
  <w:num w:numId="18">
    <w:abstractNumId w:val="6"/>
  </w:num>
  <w:num w:numId="19">
    <w:abstractNumId w:val="17"/>
  </w:num>
  <w:num w:numId="20">
    <w:abstractNumId w:val="15"/>
  </w:num>
  <w:num w:numId="21">
    <w:abstractNumId w:val="11"/>
  </w:num>
  <w:num w:numId="22">
    <w:abstractNumId w:val="1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24"/>
    <w:rsid w:val="00003836"/>
    <w:rsid w:val="00010290"/>
    <w:rsid w:val="00011F53"/>
    <w:rsid w:val="00020612"/>
    <w:rsid w:val="00021DF2"/>
    <w:rsid w:val="00032415"/>
    <w:rsid w:val="00044D8B"/>
    <w:rsid w:val="00047FFB"/>
    <w:rsid w:val="00050332"/>
    <w:rsid w:val="000561E1"/>
    <w:rsid w:val="00061620"/>
    <w:rsid w:val="00063804"/>
    <w:rsid w:val="00067BF0"/>
    <w:rsid w:val="00077A21"/>
    <w:rsid w:val="000A2597"/>
    <w:rsid w:val="000A48F3"/>
    <w:rsid w:val="000A7332"/>
    <w:rsid w:val="000B19B9"/>
    <w:rsid w:val="000C1A77"/>
    <w:rsid w:val="000C319D"/>
    <w:rsid w:val="000F0C6D"/>
    <w:rsid w:val="000F4022"/>
    <w:rsid w:val="001124CD"/>
    <w:rsid w:val="001159C1"/>
    <w:rsid w:val="00117D58"/>
    <w:rsid w:val="00143A01"/>
    <w:rsid w:val="00174F40"/>
    <w:rsid w:val="0017787B"/>
    <w:rsid w:val="00182E10"/>
    <w:rsid w:val="00183E56"/>
    <w:rsid w:val="00185B4B"/>
    <w:rsid w:val="001860EC"/>
    <w:rsid w:val="00186C1E"/>
    <w:rsid w:val="00196806"/>
    <w:rsid w:val="001A448D"/>
    <w:rsid w:val="001A4742"/>
    <w:rsid w:val="001B6CC5"/>
    <w:rsid w:val="001C35F2"/>
    <w:rsid w:val="001C6717"/>
    <w:rsid w:val="001E60C2"/>
    <w:rsid w:val="001F375F"/>
    <w:rsid w:val="00211BFE"/>
    <w:rsid w:val="00213B09"/>
    <w:rsid w:val="00222347"/>
    <w:rsid w:val="00222C8A"/>
    <w:rsid w:val="002275A2"/>
    <w:rsid w:val="00231C14"/>
    <w:rsid w:val="00233A52"/>
    <w:rsid w:val="00242033"/>
    <w:rsid w:val="00242CEE"/>
    <w:rsid w:val="00263E5F"/>
    <w:rsid w:val="0026609B"/>
    <w:rsid w:val="00267FD0"/>
    <w:rsid w:val="00273C12"/>
    <w:rsid w:val="00276AF2"/>
    <w:rsid w:val="00276E0F"/>
    <w:rsid w:val="00281519"/>
    <w:rsid w:val="0029118E"/>
    <w:rsid w:val="002A0A58"/>
    <w:rsid w:val="002A76A4"/>
    <w:rsid w:val="002E0B8C"/>
    <w:rsid w:val="002E413A"/>
    <w:rsid w:val="002F1751"/>
    <w:rsid w:val="00303483"/>
    <w:rsid w:val="003137A4"/>
    <w:rsid w:val="00322CCD"/>
    <w:rsid w:val="00342A46"/>
    <w:rsid w:val="00360277"/>
    <w:rsid w:val="00364F50"/>
    <w:rsid w:val="0038335D"/>
    <w:rsid w:val="00390566"/>
    <w:rsid w:val="0039174A"/>
    <w:rsid w:val="0039251F"/>
    <w:rsid w:val="003A3B29"/>
    <w:rsid w:val="003A7BCE"/>
    <w:rsid w:val="003D2926"/>
    <w:rsid w:val="003F36CB"/>
    <w:rsid w:val="0040458E"/>
    <w:rsid w:val="004060BA"/>
    <w:rsid w:val="00406A0A"/>
    <w:rsid w:val="00410C66"/>
    <w:rsid w:val="004150D6"/>
    <w:rsid w:val="004355E2"/>
    <w:rsid w:val="00441A39"/>
    <w:rsid w:val="00442B7D"/>
    <w:rsid w:val="00442CED"/>
    <w:rsid w:val="00452B3B"/>
    <w:rsid w:val="00453CD1"/>
    <w:rsid w:val="00454B79"/>
    <w:rsid w:val="00454F5B"/>
    <w:rsid w:val="00456D3D"/>
    <w:rsid w:val="004578BA"/>
    <w:rsid w:val="00463705"/>
    <w:rsid w:val="00463D66"/>
    <w:rsid w:val="004745DF"/>
    <w:rsid w:val="004913C1"/>
    <w:rsid w:val="004A5673"/>
    <w:rsid w:val="004A752D"/>
    <w:rsid w:val="004B01F3"/>
    <w:rsid w:val="004C7EA4"/>
    <w:rsid w:val="004D62EF"/>
    <w:rsid w:val="004E7199"/>
    <w:rsid w:val="004F0658"/>
    <w:rsid w:val="00500C7B"/>
    <w:rsid w:val="005014A2"/>
    <w:rsid w:val="00501AED"/>
    <w:rsid w:val="0052571D"/>
    <w:rsid w:val="00537924"/>
    <w:rsid w:val="005426B3"/>
    <w:rsid w:val="00543BEC"/>
    <w:rsid w:val="005451AE"/>
    <w:rsid w:val="00556212"/>
    <w:rsid w:val="00557C6A"/>
    <w:rsid w:val="0056040B"/>
    <w:rsid w:val="0056481B"/>
    <w:rsid w:val="00574707"/>
    <w:rsid w:val="005764BC"/>
    <w:rsid w:val="00576C07"/>
    <w:rsid w:val="00582027"/>
    <w:rsid w:val="00584A31"/>
    <w:rsid w:val="005A1264"/>
    <w:rsid w:val="005A54D4"/>
    <w:rsid w:val="005A6282"/>
    <w:rsid w:val="005C45FD"/>
    <w:rsid w:val="005D1B6C"/>
    <w:rsid w:val="005D5EF7"/>
    <w:rsid w:val="005E264A"/>
    <w:rsid w:val="005E7D61"/>
    <w:rsid w:val="00600DFA"/>
    <w:rsid w:val="00610BF7"/>
    <w:rsid w:val="00613DEC"/>
    <w:rsid w:val="0062340B"/>
    <w:rsid w:val="00623645"/>
    <w:rsid w:val="00667A12"/>
    <w:rsid w:val="00670569"/>
    <w:rsid w:val="00677CFE"/>
    <w:rsid w:val="00683347"/>
    <w:rsid w:val="0069164B"/>
    <w:rsid w:val="006977EE"/>
    <w:rsid w:val="006A2A66"/>
    <w:rsid w:val="006A6995"/>
    <w:rsid w:val="006B3384"/>
    <w:rsid w:val="006D02C4"/>
    <w:rsid w:val="006E74D2"/>
    <w:rsid w:val="00701DC3"/>
    <w:rsid w:val="0070798B"/>
    <w:rsid w:val="0071346C"/>
    <w:rsid w:val="0073268B"/>
    <w:rsid w:val="00734300"/>
    <w:rsid w:val="007351E9"/>
    <w:rsid w:val="00762687"/>
    <w:rsid w:val="00762FB6"/>
    <w:rsid w:val="007745A6"/>
    <w:rsid w:val="00781085"/>
    <w:rsid w:val="0078485C"/>
    <w:rsid w:val="007933C8"/>
    <w:rsid w:val="007A0067"/>
    <w:rsid w:val="007A6772"/>
    <w:rsid w:val="007B0AD0"/>
    <w:rsid w:val="007B25CE"/>
    <w:rsid w:val="007B56B7"/>
    <w:rsid w:val="007D26A1"/>
    <w:rsid w:val="007D35B4"/>
    <w:rsid w:val="007D5DA1"/>
    <w:rsid w:val="007E02E6"/>
    <w:rsid w:val="007E1D96"/>
    <w:rsid w:val="007E2606"/>
    <w:rsid w:val="007E7A08"/>
    <w:rsid w:val="007F18A5"/>
    <w:rsid w:val="007F1C3D"/>
    <w:rsid w:val="007F454A"/>
    <w:rsid w:val="007F4E21"/>
    <w:rsid w:val="007F516C"/>
    <w:rsid w:val="008025AC"/>
    <w:rsid w:val="00802977"/>
    <w:rsid w:val="00805495"/>
    <w:rsid w:val="00806D39"/>
    <w:rsid w:val="00807481"/>
    <w:rsid w:val="008149BE"/>
    <w:rsid w:val="00817953"/>
    <w:rsid w:val="00830F26"/>
    <w:rsid w:val="00837336"/>
    <w:rsid w:val="00856392"/>
    <w:rsid w:val="0085716D"/>
    <w:rsid w:val="00857B2E"/>
    <w:rsid w:val="00866618"/>
    <w:rsid w:val="00867B84"/>
    <w:rsid w:val="00873F95"/>
    <w:rsid w:val="008763E0"/>
    <w:rsid w:val="00881EA5"/>
    <w:rsid w:val="0088253D"/>
    <w:rsid w:val="0089035B"/>
    <w:rsid w:val="00890B9B"/>
    <w:rsid w:val="008A534B"/>
    <w:rsid w:val="008B323A"/>
    <w:rsid w:val="008B4792"/>
    <w:rsid w:val="008C149F"/>
    <w:rsid w:val="008C2C93"/>
    <w:rsid w:val="008C6E21"/>
    <w:rsid w:val="008D27BA"/>
    <w:rsid w:val="008E45A6"/>
    <w:rsid w:val="008F78F3"/>
    <w:rsid w:val="00901CC7"/>
    <w:rsid w:val="009065A6"/>
    <w:rsid w:val="00915936"/>
    <w:rsid w:val="00921659"/>
    <w:rsid w:val="0092281D"/>
    <w:rsid w:val="00925C57"/>
    <w:rsid w:val="00951B59"/>
    <w:rsid w:val="0096201E"/>
    <w:rsid w:val="009826E7"/>
    <w:rsid w:val="00983CC5"/>
    <w:rsid w:val="00994F7C"/>
    <w:rsid w:val="009A2C02"/>
    <w:rsid w:val="009B0783"/>
    <w:rsid w:val="009C65A7"/>
    <w:rsid w:val="009D325E"/>
    <w:rsid w:val="009D53EB"/>
    <w:rsid w:val="009D6E78"/>
    <w:rsid w:val="009D7D82"/>
    <w:rsid w:val="00A0078F"/>
    <w:rsid w:val="00A06944"/>
    <w:rsid w:val="00A11C99"/>
    <w:rsid w:val="00A12677"/>
    <w:rsid w:val="00A1360E"/>
    <w:rsid w:val="00A24FA7"/>
    <w:rsid w:val="00A30A88"/>
    <w:rsid w:val="00A31C7C"/>
    <w:rsid w:val="00A35B23"/>
    <w:rsid w:val="00A41103"/>
    <w:rsid w:val="00A52130"/>
    <w:rsid w:val="00A5440F"/>
    <w:rsid w:val="00A55FB0"/>
    <w:rsid w:val="00A6189A"/>
    <w:rsid w:val="00A768D5"/>
    <w:rsid w:val="00A816DD"/>
    <w:rsid w:val="00A82F78"/>
    <w:rsid w:val="00AA2001"/>
    <w:rsid w:val="00AB3E05"/>
    <w:rsid w:val="00AC07AC"/>
    <w:rsid w:val="00AC533C"/>
    <w:rsid w:val="00AD2685"/>
    <w:rsid w:val="00AD2E81"/>
    <w:rsid w:val="00AF1D60"/>
    <w:rsid w:val="00AF6300"/>
    <w:rsid w:val="00AF6CC4"/>
    <w:rsid w:val="00AF6D9A"/>
    <w:rsid w:val="00AF7A70"/>
    <w:rsid w:val="00B047A1"/>
    <w:rsid w:val="00B10236"/>
    <w:rsid w:val="00B15AFC"/>
    <w:rsid w:val="00B17AD1"/>
    <w:rsid w:val="00B207BF"/>
    <w:rsid w:val="00B24306"/>
    <w:rsid w:val="00B353FD"/>
    <w:rsid w:val="00B409D4"/>
    <w:rsid w:val="00B45CBB"/>
    <w:rsid w:val="00B4640C"/>
    <w:rsid w:val="00B512CB"/>
    <w:rsid w:val="00B5307D"/>
    <w:rsid w:val="00B62B4D"/>
    <w:rsid w:val="00B85573"/>
    <w:rsid w:val="00B8650E"/>
    <w:rsid w:val="00B872EC"/>
    <w:rsid w:val="00BA3373"/>
    <w:rsid w:val="00BB115E"/>
    <w:rsid w:val="00BB3C27"/>
    <w:rsid w:val="00BB5523"/>
    <w:rsid w:val="00BB5836"/>
    <w:rsid w:val="00BD494F"/>
    <w:rsid w:val="00BE10B7"/>
    <w:rsid w:val="00BE3B24"/>
    <w:rsid w:val="00BE6BB2"/>
    <w:rsid w:val="00BF3501"/>
    <w:rsid w:val="00BF5F09"/>
    <w:rsid w:val="00C03087"/>
    <w:rsid w:val="00C14686"/>
    <w:rsid w:val="00C16ED6"/>
    <w:rsid w:val="00C22251"/>
    <w:rsid w:val="00C227D2"/>
    <w:rsid w:val="00C3265F"/>
    <w:rsid w:val="00C34841"/>
    <w:rsid w:val="00C45ED0"/>
    <w:rsid w:val="00C479BB"/>
    <w:rsid w:val="00C56785"/>
    <w:rsid w:val="00C56FD5"/>
    <w:rsid w:val="00C76A3F"/>
    <w:rsid w:val="00C83A1B"/>
    <w:rsid w:val="00C83EB4"/>
    <w:rsid w:val="00C87E87"/>
    <w:rsid w:val="00CA1A73"/>
    <w:rsid w:val="00CA606D"/>
    <w:rsid w:val="00CA7F65"/>
    <w:rsid w:val="00CC484F"/>
    <w:rsid w:val="00CD1B06"/>
    <w:rsid w:val="00CD1B5D"/>
    <w:rsid w:val="00CE526C"/>
    <w:rsid w:val="00CE7F4F"/>
    <w:rsid w:val="00CF3596"/>
    <w:rsid w:val="00D05D2A"/>
    <w:rsid w:val="00D06FA1"/>
    <w:rsid w:val="00D07F15"/>
    <w:rsid w:val="00D12762"/>
    <w:rsid w:val="00D26409"/>
    <w:rsid w:val="00D320C5"/>
    <w:rsid w:val="00D36A99"/>
    <w:rsid w:val="00D52887"/>
    <w:rsid w:val="00D5556F"/>
    <w:rsid w:val="00D56045"/>
    <w:rsid w:val="00D61260"/>
    <w:rsid w:val="00D715D6"/>
    <w:rsid w:val="00D77DDF"/>
    <w:rsid w:val="00D8279C"/>
    <w:rsid w:val="00DA2331"/>
    <w:rsid w:val="00DA4C08"/>
    <w:rsid w:val="00DA79AD"/>
    <w:rsid w:val="00DB2C32"/>
    <w:rsid w:val="00DB5374"/>
    <w:rsid w:val="00DD0887"/>
    <w:rsid w:val="00DD1DA5"/>
    <w:rsid w:val="00DD7429"/>
    <w:rsid w:val="00DE12AB"/>
    <w:rsid w:val="00DF13BA"/>
    <w:rsid w:val="00DF6BCF"/>
    <w:rsid w:val="00E01CA1"/>
    <w:rsid w:val="00E033EC"/>
    <w:rsid w:val="00E16569"/>
    <w:rsid w:val="00E25C16"/>
    <w:rsid w:val="00E62472"/>
    <w:rsid w:val="00E70ED1"/>
    <w:rsid w:val="00E73B85"/>
    <w:rsid w:val="00E81092"/>
    <w:rsid w:val="00E845AA"/>
    <w:rsid w:val="00EA0C8E"/>
    <w:rsid w:val="00EA7318"/>
    <w:rsid w:val="00ED0264"/>
    <w:rsid w:val="00ED0E1B"/>
    <w:rsid w:val="00ED2F5C"/>
    <w:rsid w:val="00EE419E"/>
    <w:rsid w:val="00EE5BC5"/>
    <w:rsid w:val="00F0012B"/>
    <w:rsid w:val="00F0024E"/>
    <w:rsid w:val="00F03C8B"/>
    <w:rsid w:val="00F17EA1"/>
    <w:rsid w:val="00F2119C"/>
    <w:rsid w:val="00F3076A"/>
    <w:rsid w:val="00F32D6E"/>
    <w:rsid w:val="00F3696D"/>
    <w:rsid w:val="00F4537E"/>
    <w:rsid w:val="00F466E4"/>
    <w:rsid w:val="00F5376D"/>
    <w:rsid w:val="00F720F0"/>
    <w:rsid w:val="00F85167"/>
    <w:rsid w:val="00F86F68"/>
    <w:rsid w:val="00F9111E"/>
    <w:rsid w:val="00F96605"/>
    <w:rsid w:val="00FA0D33"/>
    <w:rsid w:val="00FA1996"/>
    <w:rsid w:val="00FB5D48"/>
    <w:rsid w:val="00FD1075"/>
    <w:rsid w:val="00FD4BAB"/>
    <w:rsid w:val="00FD5CCE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30AED"/>
  <w15:chartTrackingRefBased/>
  <w15:docId w15:val="{6B7B163D-757E-462F-A4DE-D8D7CC5C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46C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346C"/>
  </w:style>
  <w:style w:type="paragraph" w:styleId="NoSpacing">
    <w:name w:val="No Spacing"/>
    <w:qFormat/>
    <w:rsid w:val="00F0024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0067"/>
    <w:pPr>
      <w:ind w:left="720"/>
      <w:contextualSpacing/>
    </w:pPr>
  </w:style>
  <w:style w:type="paragraph" w:customStyle="1" w:styleId="Default">
    <w:name w:val="Default"/>
    <w:rsid w:val="00B04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0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5AC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613D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D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13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DE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E719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C93FDC10999489B39DB79FB6A0613" ma:contentTypeVersion="18" ma:contentTypeDescription="Create a new document." ma:contentTypeScope="" ma:versionID="e3172f3ce4c73bd1e304a2b6d94e5628">
  <xsd:schema xmlns:xsd="http://www.w3.org/2001/XMLSchema" xmlns:xs="http://www.w3.org/2001/XMLSchema" xmlns:p="http://schemas.microsoft.com/office/2006/metadata/properties" xmlns:ns3="d4df6a14-c06c-4d95-9bb3-47b8f6cbfaf2" xmlns:ns4="821df318-64d2-44a1-8f4d-5efaa05b7520" targetNamespace="http://schemas.microsoft.com/office/2006/metadata/properties" ma:root="true" ma:fieldsID="094a73b8946aad208fecbb62f3d16536" ns3:_="" ns4:_="">
    <xsd:import namespace="d4df6a14-c06c-4d95-9bb3-47b8f6cbfaf2"/>
    <xsd:import namespace="821df318-64d2-44a1-8f4d-5efaa05b7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6a14-c06c-4d95-9bb3-47b8f6cbf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df318-64d2-44a1-8f4d-5efaa05b7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df6a14-c06c-4d95-9bb3-47b8f6cbfa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7C73-857F-48CC-B26D-FDF1AFCB3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997FA-8E2B-4AB2-B891-C4AA1797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6a14-c06c-4d95-9bb3-47b8f6cbfaf2"/>
    <ds:schemaRef ds:uri="821df318-64d2-44a1-8f4d-5efaa05b7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B54C1-3C66-4B1C-9732-12ABAF80EFDA}">
  <ds:schemaRefs>
    <ds:schemaRef ds:uri="http://schemas.microsoft.com/office/2006/metadata/properties"/>
    <ds:schemaRef ds:uri="http://schemas.microsoft.com/office/infopath/2007/PartnerControls"/>
    <ds:schemaRef ds:uri="d4df6a14-c06c-4d95-9bb3-47b8f6cbfaf2"/>
  </ds:schemaRefs>
</ds:datastoreItem>
</file>

<file path=customXml/itemProps4.xml><?xml version="1.0" encoding="utf-8"?>
<ds:datastoreItem xmlns:ds="http://schemas.openxmlformats.org/officeDocument/2006/customXml" ds:itemID="{45B46597-97F8-4C40-B3EA-3B74A8B6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2095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Lakeland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Toni Panaou, Ph.D.</dc:creator>
  <cp:keywords/>
  <cp:lastModifiedBy>Braddy, Lana</cp:lastModifiedBy>
  <cp:revision>4</cp:revision>
  <cp:lastPrinted>2023-12-13T18:33:00Z</cp:lastPrinted>
  <dcterms:created xsi:type="dcterms:W3CDTF">2024-02-20T21:19:00Z</dcterms:created>
  <dcterms:modified xsi:type="dcterms:W3CDTF">2024-02-20T21:20:00Z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7074282ebe67655cc0c90a617abe63208171291106923f9c09b0d9fff7d8b881</vt:lpwstr>
  </property>
  <property fmtid="{D5CDD505-2E9C-101B-9397-08002B2CF9AE}" pid="3" name="ContentTypeId">
    <vt:lpwstr>0x010100478C93FDC10999489B39DB79FB6A0613</vt:lpwstr>
  </property>
</Properties>
</file>